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6D9A0" w14:textId="77777777" w:rsidR="00CE49BB" w:rsidRPr="00E2196C" w:rsidRDefault="000232F9" w:rsidP="00A1135B">
      <w:pPr>
        <w:ind w:right="254"/>
        <w:jc w:val="center"/>
        <w:rPr>
          <w:rFonts w:ascii="Georgia" w:hAnsi="Georgia"/>
          <w:b/>
          <w:szCs w:val="21"/>
          <w:lang w:val="es-ES_tradnl"/>
        </w:rPr>
      </w:pPr>
      <w:r w:rsidRPr="00E2196C">
        <w:rPr>
          <w:rFonts w:ascii="Georgia" w:hAnsi="Georgia" w:hint="eastAsia"/>
          <w:b/>
          <w:szCs w:val="21"/>
          <w:lang w:val="es-ES_tradnl"/>
        </w:rPr>
        <w:t xml:space="preserve">LA INFLUENCIA DEL CONTEXTO LOCAL </w:t>
      </w:r>
    </w:p>
    <w:p w14:paraId="67E7BBFE" w14:textId="77777777" w:rsidR="003368D4" w:rsidRPr="00E2196C" w:rsidRDefault="000232F9" w:rsidP="00A1135B">
      <w:pPr>
        <w:ind w:right="254"/>
        <w:jc w:val="center"/>
        <w:rPr>
          <w:rFonts w:ascii="Georgia" w:hAnsi="Georgia"/>
          <w:b/>
          <w:szCs w:val="21"/>
          <w:lang w:val="es-ES_tradnl"/>
        </w:rPr>
      </w:pPr>
      <w:r w:rsidRPr="00E2196C">
        <w:rPr>
          <w:rFonts w:ascii="Georgia" w:hAnsi="Georgia" w:hint="eastAsia"/>
          <w:b/>
          <w:szCs w:val="21"/>
          <w:lang w:val="es-ES_tradnl"/>
        </w:rPr>
        <w:t>EN LA ENSE</w:t>
      </w:r>
      <w:r w:rsidRPr="00E2196C">
        <w:rPr>
          <w:rFonts w:ascii="Georgia" w:hAnsi="Georgia"/>
          <w:b/>
          <w:szCs w:val="21"/>
          <w:lang w:val="es-ES_tradnl"/>
        </w:rPr>
        <w:t>ÑANZA Y EL APRENDIZAJE DE ELE EN JAP</w:t>
      </w:r>
      <w:r w:rsidR="00031D63" w:rsidRPr="00E2196C">
        <w:rPr>
          <w:rFonts w:ascii="Georgia" w:hAnsi="Georgia"/>
          <w:b/>
          <w:szCs w:val="21"/>
          <w:lang w:val="es-ES_tradnl"/>
        </w:rPr>
        <w:t>ÓN</w:t>
      </w:r>
    </w:p>
    <w:p w14:paraId="4023FC8E" w14:textId="77777777" w:rsidR="00120379" w:rsidRPr="00E2196C" w:rsidRDefault="00120379" w:rsidP="00845641">
      <w:pPr>
        <w:ind w:right="254"/>
        <w:rPr>
          <w:rFonts w:ascii="Georgia" w:hAnsi="Georgia"/>
          <w:szCs w:val="21"/>
          <w:lang w:val="es-ES_tradnl"/>
        </w:rPr>
      </w:pPr>
    </w:p>
    <w:p w14:paraId="3F9CA209" w14:textId="77777777" w:rsidR="003368D4" w:rsidRPr="00DC255C" w:rsidRDefault="00031D63" w:rsidP="00A1135B">
      <w:pPr>
        <w:ind w:right="254"/>
        <w:jc w:val="center"/>
        <w:outlineLvl w:val="0"/>
        <w:rPr>
          <w:rFonts w:ascii="Georgia" w:hAnsi="Georgia"/>
          <w:szCs w:val="21"/>
        </w:rPr>
      </w:pPr>
      <w:r w:rsidRPr="00DC255C">
        <w:rPr>
          <w:rFonts w:ascii="Georgia" w:hAnsi="Georgia"/>
          <w:szCs w:val="21"/>
        </w:rPr>
        <w:t>Atsuko WASA</w:t>
      </w:r>
    </w:p>
    <w:p w14:paraId="770113ED" w14:textId="77777777" w:rsidR="003368D4" w:rsidRPr="00DC255C" w:rsidRDefault="00031D63" w:rsidP="009E63F7">
      <w:pPr>
        <w:ind w:right="254"/>
        <w:jc w:val="center"/>
        <w:rPr>
          <w:rFonts w:ascii="Georgia" w:hAnsi="Georgia"/>
          <w:szCs w:val="21"/>
        </w:rPr>
      </w:pPr>
      <w:r w:rsidRPr="00DC255C">
        <w:rPr>
          <w:rFonts w:ascii="Georgia" w:hAnsi="Georgia"/>
          <w:szCs w:val="21"/>
        </w:rPr>
        <w:t>awasa</w:t>
      </w:r>
      <w:r w:rsidR="003368D4" w:rsidRPr="00DC255C">
        <w:rPr>
          <w:rFonts w:ascii="Georgia" w:hAnsi="Georgia"/>
          <w:szCs w:val="21"/>
        </w:rPr>
        <w:t>@</w:t>
      </w:r>
      <w:r w:rsidRPr="00DC255C">
        <w:rPr>
          <w:rFonts w:ascii="Georgia" w:hAnsi="Georgia"/>
          <w:szCs w:val="21"/>
        </w:rPr>
        <w:t>kansaigaidai</w:t>
      </w:r>
      <w:r w:rsidR="003368D4" w:rsidRPr="00DC255C">
        <w:rPr>
          <w:rFonts w:ascii="Georgia" w:hAnsi="Georgia"/>
          <w:szCs w:val="21"/>
        </w:rPr>
        <w:t>.ac.jp</w:t>
      </w:r>
    </w:p>
    <w:p w14:paraId="7F665112" w14:textId="77777777" w:rsidR="00824C47" w:rsidRPr="00E2196C" w:rsidRDefault="00824C47" w:rsidP="00031D63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Introducción</w:t>
      </w:r>
    </w:p>
    <w:p w14:paraId="134127FD" w14:textId="058ABFB5" w:rsidR="00031D63" w:rsidRPr="00E2196C" w:rsidRDefault="00EC42EE" w:rsidP="006D2FBD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Hoy en día</w:t>
      </w:r>
      <w:r w:rsidR="00266E4B" w:rsidRPr="00E2196C">
        <w:rPr>
          <w:rFonts w:ascii="Georgia" w:hAnsi="Georgia" w:cs="Calibri"/>
          <w:kern w:val="24"/>
          <w:szCs w:val="21"/>
          <w:lang w:val="es-ES_tradnl"/>
        </w:rPr>
        <w:t>,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no hay ninguna duda </w:t>
      </w:r>
      <w:r w:rsidR="00266E4B" w:rsidRPr="00E2196C">
        <w:rPr>
          <w:rFonts w:ascii="Georgia" w:hAnsi="Georgia" w:cs="Calibri"/>
          <w:kern w:val="24"/>
          <w:szCs w:val="21"/>
          <w:lang w:val="es-ES_tradnl"/>
        </w:rPr>
        <w:t>de que el c</w:t>
      </w:r>
      <w:r w:rsidR="00141D07" w:rsidRPr="00E2196C">
        <w:rPr>
          <w:rFonts w:ascii="Georgia" w:hAnsi="Georgia" w:cs="Calibri"/>
          <w:kern w:val="24"/>
          <w:szCs w:val="21"/>
          <w:lang w:val="es-ES_tradnl"/>
        </w:rPr>
        <w:t>omponente cultural es un fundam</w:t>
      </w:r>
      <w:r w:rsidR="00266E4B" w:rsidRPr="00E2196C">
        <w:rPr>
          <w:rFonts w:ascii="Georgia" w:hAnsi="Georgia" w:cs="Calibri"/>
          <w:kern w:val="24"/>
          <w:szCs w:val="21"/>
          <w:lang w:val="es-ES_tradnl"/>
        </w:rPr>
        <w:t xml:space="preserve">ento esencial para </w:t>
      </w:r>
      <w:r w:rsidR="00FD535D" w:rsidRPr="00E2196C">
        <w:rPr>
          <w:rFonts w:ascii="Georgia" w:hAnsi="Georgia" w:cs="Calibri" w:hint="eastAsia"/>
          <w:kern w:val="24"/>
          <w:szCs w:val="21"/>
          <w:lang w:val="es-ES_tradnl"/>
        </w:rPr>
        <w:t>la ense</w:t>
      </w:r>
      <w:r w:rsidRPr="00E2196C">
        <w:rPr>
          <w:rFonts w:ascii="Georgia" w:hAnsi="Georgia" w:cs="Calibri"/>
          <w:kern w:val="24"/>
          <w:szCs w:val="21"/>
          <w:lang w:val="es-ES_tradnl"/>
        </w:rPr>
        <w:t>ñanza y el aprendizaje</w:t>
      </w:r>
      <w:r w:rsidR="00266E4B" w:rsidRPr="00E2196C">
        <w:rPr>
          <w:rFonts w:ascii="Georgia" w:hAnsi="Georgia" w:cs="Calibri"/>
          <w:kern w:val="24"/>
          <w:szCs w:val="21"/>
          <w:lang w:val="es-ES_tradnl"/>
        </w:rPr>
        <w:t xml:space="preserve"> de lenguas extranjeras. </w:t>
      </w:r>
      <w:r w:rsidR="00824C47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proofErr w:type="spellStart"/>
      <w:r w:rsidR="00031D63" w:rsidRPr="00E2196C">
        <w:rPr>
          <w:rFonts w:ascii="Georgia" w:hAnsi="Georgia" w:cs="Calibri"/>
          <w:kern w:val="24"/>
          <w:szCs w:val="21"/>
          <w:lang w:val="es-ES_tradnl"/>
        </w:rPr>
        <w:t>Grève</w:t>
      </w:r>
      <w:proofErr w:type="spellEnd"/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y Van </w:t>
      </w:r>
      <w:proofErr w:type="spellStart"/>
      <w:r w:rsidR="00031D63" w:rsidRPr="00E2196C">
        <w:rPr>
          <w:rFonts w:ascii="Georgia" w:hAnsi="Georgia" w:cs="Calibri"/>
          <w:kern w:val="24"/>
          <w:szCs w:val="21"/>
          <w:lang w:val="es-ES_tradnl"/>
        </w:rPr>
        <w:t>Passel</w:t>
      </w:r>
      <w:proofErr w:type="spellEnd"/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="00FD535D" w:rsidRPr="00E2196C">
        <w:rPr>
          <w:rFonts w:ascii="Georgia" w:hAnsi="Georgia" w:cs="Calibri" w:hint="eastAsia"/>
          <w:kern w:val="24"/>
          <w:szCs w:val="21"/>
          <w:lang w:val="es-ES_tradnl"/>
        </w:rPr>
        <w:t>(</w:t>
      </w:r>
      <w:r w:rsidR="00266E4B" w:rsidRPr="00E2196C">
        <w:rPr>
          <w:rFonts w:ascii="Georgia" w:hAnsi="Georgia" w:cs="Calibri" w:hint="eastAsia"/>
          <w:kern w:val="24"/>
          <w:szCs w:val="21"/>
          <w:lang w:val="es-ES_tradnl"/>
        </w:rPr>
        <w:t>1971</w:t>
      </w:r>
      <w:r w:rsidR="00266E4B" w:rsidRPr="00E2196C">
        <w:rPr>
          <w:rFonts w:ascii="Georgia" w:hAnsi="Georgia" w:cs="Calibri"/>
          <w:kern w:val="24"/>
          <w:szCs w:val="21"/>
          <w:lang w:val="es-ES_tradnl"/>
        </w:rPr>
        <w:t xml:space="preserve">, </w:t>
      </w:r>
      <w:r w:rsidR="00FF3E8F">
        <w:rPr>
          <w:rFonts w:ascii="Georgia" w:hAnsi="Georgia" w:cs="Calibri"/>
          <w:kern w:val="24"/>
          <w:szCs w:val="21"/>
          <w:lang w:val="es-ES_tradnl"/>
        </w:rPr>
        <w:t xml:space="preserve">p. </w:t>
      </w:r>
      <w:r w:rsidR="00266E4B" w:rsidRPr="00E2196C">
        <w:rPr>
          <w:rFonts w:ascii="Georgia" w:hAnsi="Georgia" w:cs="Calibri" w:hint="eastAsia"/>
          <w:kern w:val="24"/>
          <w:szCs w:val="21"/>
          <w:lang w:val="es-ES_tradnl"/>
        </w:rPr>
        <w:t>173)</w:t>
      </w:r>
      <w:r w:rsidR="00266E4B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señalan:</w:t>
      </w:r>
      <w:r w:rsidR="00141D07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“La propia enseñanza lingüística contiene </w:t>
      </w:r>
      <w:r w:rsidR="00031D63" w:rsidRPr="00E2196C">
        <w:rPr>
          <w:rFonts w:ascii="Georgia" w:hAnsi="Georgia" w:cs="Calibri"/>
          <w:i/>
          <w:iCs/>
          <w:kern w:val="24"/>
          <w:szCs w:val="21"/>
          <w:lang w:val="es-ES_tradnl"/>
        </w:rPr>
        <w:t xml:space="preserve">ipso facto </w:t>
      </w:r>
      <w:r w:rsidR="00266E4B" w:rsidRPr="00E2196C">
        <w:rPr>
          <w:rFonts w:ascii="Georgia" w:hAnsi="Georgia" w:cs="Calibri"/>
          <w:kern w:val="24"/>
          <w:szCs w:val="21"/>
          <w:lang w:val="es-ES_tradnl"/>
        </w:rPr>
        <w:t xml:space="preserve">una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enseñanza cultural, puesto que en su condición de fenómeno, la lengua representa en esencia uno de los principales aspectos de la cultura de una comunidad”. </w:t>
      </w:r>
      <w:r w:rsidR="00F208A9" w:rsidRPr="00E2196C">
        <w:rPr>
          <w:rFonts w:ascii="Georgia" w:hAnsi="Georgia" w:cs="Calibri"/>
          <w:kern w:val="24"/>
          <w:szCs w:val="21"/>
          <w:lang w:val="es-ES_tradnl"/>
        </w:rPr>
        <w:t>Conforme a esta idea</w:t>
      </w:r>
      <w:r w:rsidR="007F3563" w:rsidRPr="00E2196C">
        <w:rPr>
          <w:rFonts w:ascii="Georgia" w:hAnsi="Georgia" w:cs="Calibri"/>
          <w:kern w:val="24"/>
          <w:szCs w:val="21"/>
          <w:lang w:val="es-ES_tradnl"/>
        </w:rPr>
        <w:t xml:space="preserve">, </w:t>
      </w:r>
      <w:r w:rsidR="008643F7" w:rsidRPr="00E2196C">
        <w:rPr>
          <w:rFonts w:ascii="Georgia" w:hAnsi="Georgia" w:cs="Calibri" w:hint="eastAsia"/>
          <w:kern w:val="24"/>
          <w:szCs w:val="21"/>
          <w:lang w:val="es-ES_tradnl"/>
        </w:rPr>
        <w:t>trataremos</w:t>
      </w:r>
      <w:r w:rsidR="00F208A9" w:rsidRPr="00E2196C">
        <w:rPr>
          <w:rFonts w:ascii="Georgia" w:hAnsi="Georgia" w:cs="Calibri"/>
          <w:kern w:val="24"/>
          <w:szCs w:val="21"/>
          <w:lang w:val="es-ES_tradnl"/>
        </w:rPr>
        <w:t xml:space="preserve"> de</w:t>
      </w:r>
      <w:r w:rsidR="007F3563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dos temas</w:t>
      </w:r>
      <w:r w:rsidR="00F208A9" w:rsidRPr="00E2196C">
        <w:rPr>
          <w:rFonts w:ascii="Georgia" w:hAnsi="Georgia" w:cs="Calibri"/>
          <w:kern w:val="24"/>
          <w:szCs w:val="21"/>
          <w:lang w:val="es-ES_tradnl"/>
        </w:rPr>
        <w:t xml:space="preserve">: </w:t>
      </w:r>
      <w:r w:rsidR="00523810">
        <w:rPr>
          <w:rFonts w:ascii="Georgia" w:hAnsi="Georgia" w:cs="Calibri"/>
          <w:kern w:val="24"/>
          <w:szCs w:val="21"/>
          <w:lang w:val="es-ES_tradnl"/>
        </w:rPr>
        <w:t xml:space="preserve">1) </w:t>
      </w:r>
      <w:r w:rsidR="00F208A9" w:rsidRPr="00E2196C">
        <w:rPr>
          <w:rFonts w:ascii="Georgia" w:hAnsi="Georgia" w:cs="Calibri"/>
          <w:kern w:val="24"/>
          <w:szCs w:val="21"/>
          <w:lang w:val="es-ES_tradnl"/>
        </w:rPr>
        <w:t>el</w:t>
      </w:r>
      <w:r w:rsidR="008643F7" w:rsidRPr="00E2196C">
        <w:rPr>
          <w:rFonts w:ascii="Georgia" w:hAnsi="Georgia" w:cs="Calibri"/>
          <w:kern w:val="24"/>
          <w:szCs w:val="21"/>
          <w:lang w:val="es-ES_tradnl"/>
        </w:rPr>
        <w:t xml:space="preserve"> nuevo movimiento de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aprendizaje autónomo </w:t>
      </w:r>
      <w:r w:rsidR="008643F7" w:rsidRPr="00E2196C">
        <w:rPr>
          <w:rFonts w:ascii="Georgia" w:hAnsi="Georgia" w:cs="Calibri" w:hint="eastAsia"/>
          <w:kern w:val="24"/>
          <w:szCs w:val="21"/>
          <w:lang w:val="es-ES_tradnl"/>
        </w:rPr>
        <w:t>que, acerca de la cultura hispana, lleva a cabo un grupo de estudiantes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en una universidad de Japón</w:t>
      </w:r>
      <w:r w:rsidR="00F208A9" w:rsidRPr="00E2196C">
        <w:rPr>
          <w:rFonts w:ascii="Georgia" w:hAnsi="Georgia" w:cs="Calibri"/>
          <w:kern w:val="24"/>
          <w:szCs w:val="21"/>
          <w:lang w:val="es-ES_tradnl"/>
        </w:rPr>
        <w:t xml:space="preserve">; </w:t>
      </w:r>
      <w:r w:rsidR="00996762">
        <w:rPr>
          <w:rFonts w:ascii="Georgia" w:hAnsi="Georgia" w:cs="Calibri"/>
          <w:kern w:val="24"/>
          <w:szCs w:val="21"/>
          <w:lang w:val="es-ES_tradnl"/>
        </w:rPr>
        <w:t>y</w:t>
      </w:r>
      <w:r w:rsidR="00F208A9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="00523810">
        <w:rPr>
          <w:rFonts w:ascii="Georgia" w:hAnsi="Georgia" w:cs="Calibri"/>
          <w:kern w:val="24"/>
          <w:szCs w:val="21"/>
          <w:lang w:val="es-ES_tradnl"/>
        </w:rPr>
        <w:t xml:space="preserve">2)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cómo enseñar </w:t>
      </w:r>
      <w:r w:rsidR="00031D63" w:rsidRPr="00E2196C">
        <w:rPr>
          <w:rFonts w:ascii="Georgia" w:hAnsi="Georgia" w:cs="Calibri"/>
          <w:i/>
          <w:iCs/>
          <w:kern w:val="24"/>
          <w:szCs w:val="21"/>
          <w:lang w:val="es-ES_tradnl"/>
        </w:rPr>
        <w:t xml:space="preserve">la cultura en la lengua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en el contexto japonés.</w:t>
      </w:r>
    </w:p>
    <w:p w14:paraId="45A7BF8B" w14:textId="77777777" w:rsidR="00824C47" w:rsidRDefault="00824C47" w:rsidP="00031D63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</w:p>
    <w:p w14:paraId="6332F456" w14:textId="77777777" w:rsidR="00131431" w:rsidRPr="00E2196C" w:rsidRDefault="00131431" w:rsidP="00031D63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</w:p>
    <w:p w14:paraId="4F6C1EE6" w14:textId="77777777" w:rsidR="00824C47" w:rsidRDefault="006C5422" w:rsidP="00031D63">
      <w:pPr>
        <w:autoSpaceDE w:val="0"/>
        <w:autoSpaceDN w:val="0"/>
        <w:adjustRightInd w:val="0"/>
        <w:rPr>
          <w:rFonts w:ascii="Georgia" w:hAnsi="Georgia" w:cs="Calibri"/>
          <w:bCs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1</w:t>
      </w:r>
      <w:r w:rsidR="00824C47" w:rsidRPr="00E2196C">
        <w:rPr>
          <w:rFonts w:ascii="Georgia" w:hAnsi="Georgia" w:cs="Calibri"/>
          <w:kern w:val="24"/>
          <w:szCs w:val="21"/>
          <w:lang w:val="es-ES_tradnl"/>
        </w:rPr>
        <w:t xml:space="preserve">. </w:t>
      </w:r>
      <w:r w:rsidR="00AB784F" w:rsidRPr="00E2196C">
        <w:rPr>
          <w:rFonts w:ascii="Georgia" w:hAnsi="Georgia" w:cs="Calibri"/>
          <w:bCs/>
          <w:kern w:val="24"/>
          <w:szCs w:val="21"/>
          <w:lang w:val="es-ES_tradnl"/>
        </w:rPr>
        <w:t>Nuevo movimiento del aprendizaje autónomo sobre la  cultura  de los  estudiantes en una universidad de Japón</w:t>
      </w:r>
    </w:p>
    <w:p w14:paraId="34D47E87" w14:textId="77777777" w:rsidR="00131431" w:rsidRPr="00E2196C" w:rsidRDefault="00131431" w:rsidP="00031D63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</w:p>
    <w:p w14:paraId="01EA2A83" w14:textId="77777777" w:rsidR="00141D07" w:rsidRPr="00E2196C" w:rsidRDefault="006C5422" w:rsidP="00031D63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bCs/>
          <w:kern w:val="24"/>
          <w:szCs w:val="21"/>
          <w:lang w:val="es-ES_tradnl"/>
        </w:rPr>
        <w:t>1</w:t>
      </w:r>
      <w:r w:rsidR="00141D07" w:rsidRPr="00E2196C">
        <w:rPr>
          <w:rFonts w:ascii="Georgia" w:hAnsi="Georgia" w:cs="Calibri"/>
          <w:bCs/>
          <w:kern w:val="24"/>
          <w:szCs w:val="21"/>
          <w:lang w:val="es-ES_tradnl"/>
        </w:rPr>
        <w:t xml:space="preserve">.1  Fiesta “Bienvenido al mundo latino” </w:t>
      </w:r>
    </w:p>
    <w:p w14:paraId="0F6D859C" w14:textId="77777777" w:rsidR="006D2FBD" w:rsidRDefault="00C23599" w:rsidP="00131431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La extensión geográfica del mundo hispánico y su elevado número de hablantes hacen muy difícil describir la comunidad cultural hispánica. Especialmente Japón está muy lejos geográficamente del mundo hispánico, así que parece imposible saber</w:t>
      </w:r>
      <w:r w:rsidR="008643F7" w:rsidRPr="00E2196C">
        <w:rPr>
          <w:rFonts w:ascii="Georgia" w:hAnsi="Georgia" w:cs="Calibri" w:hint="eastAsia"/>
          <w:kern w:val="24"/>
          <w:szCs w:val="21"/>
          <w:lang w:val="es-ES_tradnl"/>
        </w:rPr>
        <w:t>lo todo</w:t>
      </w:r>
      <w:r w:rsidR="008643F7" w:rsidRPr="00E2196C">
        <w:rPr>
          <w:rFonts w:ascii="Georgia" w:hAnsi="Georgia" w:cs="Calibri"/>
          <w:kern w:val="24"/>
          <w:szCs w:val="21"/>
          <w:lang w:val="es-ES_tradnl"/>
        </w:rPr>
        <w:t xml:space="preserve"> acerca de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la cultura hispana. A pesar de esta dificultad, hay estudiantes que se esfuerzan por acortar la distancia.</w:t>
      </w:r>
    </w:p>
    <w:p w14:paraId="77AB76FB" w14:textId="77777777" w:rsidR="006D2FBD" w:rsidRDefault="00C23599" w:rsidP="006D2FBD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La Universidad </w:t>
      </w:r>
      <w:proofErr w:type="spellStart"/>
      <w:r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>Kansai</w:t>
      </w:r>
      <w:proofErr w:type="spellEnd"/>
      <w:r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 </w:t>
      </w:r>
      <w:proofErr w:type="spellStart"/>
      <w:r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>Gaidai</w:t>
      </w:r>
      <w:proofErr w:type="spellEnd"/>
      <w:r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, que </w:t>
      </w:r>
      <w:r w:rsidR="003A6B1D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>se encuen</w:t>
      </w:r>
      <w:r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tra en la ciudad de </w:t>
      </w:r>
      <w:proofErr w:type="spellStart"/>
      <w:r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>Hirakata</w:t>
      </w:r>
      <w:proofErr w:type="spellEnd"/>
      <w:r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, al noroeste de Osaka, tiene programas de intercambio estudiantil </w:t>
      </w:r>
      <w:r w:rsidR="008643F7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>con</w:t>
      </w:r>
      <w:r w:rsidR="008643F7" w:rsidRPr="00E2196C">
        <w:rPr>
          <w:rFonts w:ascii="Georgia" w:eastAsiaTheme="minorEastAsia" w:hAnsi="Georgia" w:cstheme="minorBidi" w:hint="eastAsia"/>
          <w:color w:val="000000" w:themeColor="text1"/>
          <w:kern w:val="24"/>
          <w:szCs w:val="21"/>
          <w:lang w:val="es-ES_tradnl"/>
        </w:rPr>
        <w:t xml:space="preserve"> </w:t>
      </w:r>
      <w:r w:rsidR="003A6B1D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25 </w:t>
      </w:r>
      <w:r w:rsidR="008643F7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universidades de </w:t>
      </w:r>
      <w:r w:rsidR="003A6B1D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siete </w:t>
      </w:r>
      <w:r w:rsidR="009E60DC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>países hispánicos</w:t>
      </w:r>
      <w:r w:rsidR="003A6B1D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; </w:t>
      </w:r>
      <w:r w:rsidR="009E60DC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España, México, Argentina, Ecuador, Colombia, Chile y República Dominicana. </w:t>
      </w:r>
      <w:r w:rsidR="003A6B1D" w:rsidRPr="00E2196C">
        <w:rPr>
          <w:rFonts w:ascii="Georgia" w:eastAsiaTheme="minorEastAsia" w:hAnsi="Georgia" w:cstheme="minorBidi"/>
          <w:color w:val="000000" w:themeColor="text1"/>
          <w:kern w:val="24"/>
          <w:szCs w:val="21"/>
          <w:lang w:val="es-ES_tradnl"/>
        </w:rPr>
        <w:t xml:space="preserve">Desde el año 2011 los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estudiantes del</w:t>
      </w:r>
      <w:r w:rsidR="003A6B1D" w:rsidRPr="00E2196C">
        <w:rPr>
          <w:rFonts w:ascii="Georgia" w:hAnsi="Georgia" w:cs="Calibri"/>
          <w:kern w:val="24"/>
          <w:szCs w:val="21"/>
          <w:lang w:val="es-ES_tradnl"/>
        </w:rPr>
        <w:t xml:space="preserve"> departamento </w:t>
      </w:r>
      <w:r w:rsidR="00141D07" w:rsidRPr="00E2196C">
        <w:rPr>
          <w:rFonts w:ascii="Georgia" w:hAnsi="Georgia" w:cs="Calibri"/>
          <w:kern w:val="24"/>
          <w:szCs w:val="21"/>
          <w:lang w:val="es-ES_tradnl"/>
        </w:rPr>
        <w:t xml:space="preserve">de </w:t>
      </w:r>
      <w:r w:rsidR="003A6B1D" w:rsidRPr="00E2196C">
        <w:rPr>
          <w:rFonts w:ascii="Georgia" w:hAnsi="Georgia" w:cs="Calibri"/>
          <w:kern w:val="24"/>
          <w:szCs w:val="21"/>
          <w:lang w:val="es-ES_tradnl"/>
        </w:rPr>
        <w:t xml:space="preserve">español </w:t>
      </w:r>
      <w:r w:rsidR="00141D07" w:rsidRPr="00E2196C">
        <w:rPr>
          <w:rFonts w:ascii="Georgia" w:hAnsi="Georgia" w:cs="Calibri"/>
          <w:kern w:val="24"/>
          <w:szCs w:val="21"/>
          <w:lang w:val="es-ES_tradnl"/>
        </w:rPr>
        <w:t xml:space="preserve">organizan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una fiesta llamada “Bienvenidos al Mundo Latino” para los alumnos nuevos. Este año se ha c</w:t>
      </w:r>
      <w:r w:rsidR="008643F7" w:rsidRPr="00E2196C">
        <w:rPr>
          <w:rFonts w:ascii="Georgia" w:hAnsi="Georgia" w:cs="Calibri"/>
          <w:kern w:val="24"/>
          <w:szCs w:val="21"/>
          <w:lang w:val="es-ES_tradnl"/>
        </w:rPr>
        <w:t xml:space="preserve">elebrado en abril y </w:t>
      </w:r>
      <w:r w:rsidR="008643F7" w:rsidRPr="00E2196C">
        <w:rPr>
          <w:rFonts w:ascii="Georgia" w:hAnsi="Georgia" w:cs="Calibri" w:hint="eastAsia"/>
          <w:kern w:val="24"/>
          <w:szCs w:val="21"/>
          <w:lang w:val="es-ES_tradnl"/>
        </w:rPr>
        <w:t>ha reunido a</w:t>
      </w:r>
      <w:r w:rsidR="008643F7" w:rsidRPr="00E2196C">
        <w:rPr>
          <w:rFonts w:ascii="Georgia" w:hAnsi="Georgia" w:cs="Calibri"/>
          <w:kern w:val="24"/>
          <w:szCs w:val="21"/>
          <w:lang w:val="es-ES_tradnl"/>
        </w:rPr>
        <w:t xml:space="preserve"> unos 160 estudiantes de</w:t>
      </w:r>
      <w:r w:rsidR="008643F7" w:rsidRPr="00E2196C">
        <w:rPr>
          <w:rFonts w:ascii="Georgia" w:hAnsi="Georgia" w:cs="Calibri" w:hint="eastAsia"/>
          <w:kern w:val="24"/>
          <w:szCs w:val="21"/>
          <w:lang w:val="es-ES_tradnl"/>
        </w:rPr>
        <w:t xml:space="preserve">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primer año, no solamente </w:t>
      </w:r>
      <w:r w:rsidR="008643F7" w:rsidRPr="00E2196C">
        <w:rPr>
          <w:rFonts w:ascii="Georgia" w:hAnsi="Georgia" w:cs="Calibri"/>
          <w:kern w:val="24"/>
          <w:szCs w:val="21"/>
          <w:lang w:val="es-ES_tradnl"/>
        </w:rPr>
        <w:t>del departamento de</w:t>
      </w:r>
      <w:r w:rsidR="008643F7" w:rsidRPr="00E2196C">
        <w:rPr>
          <w:rFonts w:ascii="Georgia" w:hAnsi="Georgia" w:cs="Calibri" w:hint="eastAsia"/>
          <w:kern w:val="24"/>
          <w:szCs w:val="21"/>
          <w:lang w:val="es-ES_tradnl"/>
        </w:rPr>
        <w:t xml:space="preserve"> </w:t>
      </w:r>
      <w:r w:rsidR="008643F7" w:rsidRPr="00E2196C">
        <w:rPr>
          <w:rFonts w:ascii="Georgia" w:hAnsi="Georgia" w:cs="Calibri"/>
          <w:kern w:val="24"/>
          <w:szCs w:val="21"/>
          <w:lang w:val="es-ES_tradnl"/>
        </w:rPr>
        <w:t xml:space="preserve">español, sino también </w:t>
      </w:r>
      <w:r w:rsidR="008643F7" w:rsidRPr="00E2196C">
        <w:rPr>
          <w:rFonts w:ascii="Georgia" w:hAnsi="Georgia" w:cs="Calibri" w:hint="eastAsia"/>
          <w:kern w:val="24"/>
          <w:szCs w:val="21"/>
          <w:lang w:val="es-ES_tradnl"/>
        </w:rPr>
        <w:t>de otros en los que se aprende espa</w:t>
      </w:r>
      <w:r w:rsidR="008643F7" w:rsidRPr="00E2196C">
        <w:rPr>
          <w:rFonts w:ascii="Georgia" w:hAnsi="Georgia" w:cs="Calibri"/>
          <w:kern w:val="24"/>
          <w:szCs w:val="21"/>
          <w:lang w:val="es-ES_tradnl"/>
        </w:rPr>
        <w:t xml:space="preserve">ñol como segunda lengua. </w:t>
      </w:r>
    </w:p>
    <w:p w14:paraId="08006CB4" w14:textId="77777777" w:rsidR="006D2FBD" w:rsidRDefault="00E73155" w:rsidP="006D2FBD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En este evento l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os participantes </w:t>
      </w:r>
      <w:r w:rsidR="00845641" w:rsidRPr="00E2196C">
        <w:rPr>
          <w:rFonts w:ascii="Georgia" w:hAnsi="Georgia" w:cs="Calibri"/>
          <w:kern w:val="24"/>
          <w:szCs w:val="21"/>
          <w:lang w:val="es-ES_tradnl"/>
        </w:rPr>
        <w:t xml:space="preserve">visitan las salas de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España, Cuba, Puerto Rico, República Dominicana, Ecuador y Brasil. En todas las salas, los </w:t>
      </w:r>
      <w:r w:rsidR="00845641" w:rsidRPr="00E2196C">
        <w:rPr>
          <w:rFonts w:ascii="Georgia" w:hAnsi="Georgia" w:cs="Calibri"/>
          <w:kern w:val="24"/>
          <w:szCs w:val="21"/>
          <w:lang w:val="es-ES_tradnl"/>
        </w:rPr>
        <w:t>becarios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extranjeros</w:t>
      </w:r>
      <w:r w:rsidR="00845641" w:rsidRPr="00E2196C">
        <w:rPr>
          <w:rFonts w:ascii="Georgia" w:hAnsi="Georgia" w:cs="Calibri"/>
          <w:kern w:val="24"/>
          <w:szCs w:val="21"/>
          <w:lang w:val="es-ES_tradnl"/>
        </w:rPr>
        <w:t xml:space="preserve"> realizan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una presentación en japonés sobre su propio país y su cultura con la cooperación de los estudiantes japoneses</w:t>
      </w:r>
      <w:r w:rsidR="00810D4D" w:rsidRPr="00E2196C">
        <w:rPr>
          <w:rFonts w:ascii="Georgia" w:hAnsi="Georgia" w:cs="Calibri"/>
          <w:kern w:val="24"/>
          <w:szCs w:val="21"/>
          <w:lang w:val="es-ES_tradnl"/>
        </w:rPr>
        <w:t xml:space="preserve"> (Véa</w:t>
      </w:r>
      <w:r w:rsidRPr="00E2196C">
        <w:rPr>
          <w:rFonts w:ascii="Georgia" w:hAnsi="Georgia" w:cs="Calibri"/>
          <w:kern w:val="24"/>
          <w:szCs w:val="21"/>
          <w:lang w:val="es-ES_tradnl"/>
        </w:rPr>
        <w:t>n</w:t>
      </w:r>
      <w:r w:rsidR="00810D4D" w:rsidRPr="00E2196C">
        <w:rPr>
          <w:rFonts w:ascii="Georgia" w:hAnsi="Georgia" w:cs="Calibri"/>
          <w:kern w:val="24"/>
          <w:szCs w:val="21"/>
          <w:lang w:val="es-ES_tradnl"/>
        </w:rPr>
        <w:t>se la</w:t>
      </w:r>
      <w:r w:rsidR="002B76AB" w:rsidRPr="00E2196C">
        <w:rPr>
          <w:rFonts w:ascii="Georgia" w:hAnsi="Georgia" w:cs="Calibri"/>
          <w:kern w:val="24"/>
          <w:szCs w:val="21"/>
          <w:lang w:val="es-ES_tradnl"/>
        </w:rPr>
        <w:t>s</w:t>
      </w:r>
      <w:r w:rsidR="00810D4D" w:rsidRPr="00E2196C">
        <w:rPr>
          <w:rFonts w:ascii="Georgia" w:hAnsi="Georgia" w:cs="Calibri"/>
          <w:kern w:val="24"/>
          <w:szCs w:val="21"/>
          <w:lang w:val="es-ES_tradnl"/>
        </w:rPr>
        <w:t xml:space="preserve"> foto</w:t>
      </w:r>
      <w:r w:rsidR="002B76AB" w:rsidRPr="00E2196C">
        <w:rPr>
          <w:rFonts w:ascii="Georgia" w:hAnsi="Georgia" w:cs="Calibri"/>
          <w:kern w:val="24"/>
          <w:szCs w:val="21"/>
          <w:lang w:val="es-ES_tradnl"/>
        </w:rPr>
        <w:t>s</w:t>
      </w:r>
      <w:r w:rsidR="00810D4D" w:rsidRPr="00E2196C">
        <w:rPr>
          <w:rFonts w:ascii="Georgia" w:hAnsi="Georgia" w:cs="Calibri"/>
          <w:kern w:val="24"/>
          <w:szCs w:val="21"/>
          <w:lang w:val="es-ES_tradnl"/>
        </w:rPr>
        <w:t xml:space="preserve"> 1 y 2)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.  Y después de la presentación l</w:t>
      </w:r>
      <w:r w:rsidR="00845641" w:rsidRPr="00E2196C">
        <w:rPr>
          <w:rFonts w:ascii="Georgia" w:hAnsi="Georgia" w:cs="Calibri"/>
          <w:kern w:val="24"/>
          <w:szCs w:val="21"/>
          <w:lang w:val="es-ES_tradnl"/>
        </w:rPr>
        <w:t>os participantes les preguntan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con interés acerca del clima y la vida, etc.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lastRenderedPageBreak/>
        <w:t xml:space="preserve">de esos países. </w:t>
      </w:r>
    </w:p>
    <w:p w14:paraId="1356F010" w14:textId="1BAD213B" w:rsidR="00031D63" w:rsidRPr="00E2196C" w:rsidRDefault="00031D63" w:rsidP="006D2FBD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Tradicionalmente</w:t>
      </w:r>
      <w:r w:rsidR="00E73155" w:rsidRPr="00E2196C">
        <w:rPr>
          <w:rFonts w:ascii="Georgia" w:hAnsi="Georgia" w:cs="Calibri"/>
          <w:kern w:val="24"/>
          <w:szCs w:val="21"/>
          <w:lang w:val="es-ES_tradnl"/>
        </w:rPr>
        <w:t xml:space="preserve"> el término</w:t>
      </w:r>
      <w:r w:rsidR="00E73155" w:rsidRPr="00E2196C">
        <w:rPr>
          <w:rFonts w:ascii="Georgia" w:hAnsi="Georgia" w:cs="Calibri" w:hint="eastAsia"/>
          <w:kern w:val="24"/>
          <w:szCs w:val="21"/>
          <w:lang w:val="es-ES_tradnl"/>
        </w:rPr>
        <w:t xml:space="preserve"> </w:t>
      </w:r>
      <w:r w:rsidR="00D63420">
        <w:rPr>
          <w:rFonts w:ascii="Georgia" w:hAnsi="Georgia" w:cs="Calibri"/>
          <w:kern w:val="24"/>
          <w:szCs w:val="21"/>
          <w:lang w:val="es-ES_tradnl"/>
        </w:rPr>
        <w:t>“</w:t>
      </w:r>
      <w:r w:rsidR="00E73155" w:rsidRPr="00E2196C">
        <w:rPr>
          <w:rFonts w:ascii="Georgia" w:hAnsi="Georgia" w:cs="Calibri"/>
          <w:kern w:val="24"/>
          <w:szCs w:val="21"/>
          <w:lang w:val="es-ES_tradnl"/>
        </w:rPr>
        <w:t>cultura</w:t>
      </w:r>
      <w:r w:rsidR="00D63420">
        <w:rPr>
          <w:rFonts w:ascii="Georgia" w:hAnsi="Georgia" w:cs="Calibri"/>
          <w:kern w:val="24"/>
          <w:szCs w:val="21"/>
          <w:lang w:val="es-ES_tradnl"/>
        </w:rPr>
        <w:t>”</w:t>
      </w:r>
      <w:r w:rsidR="00E73155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="00E73155" w:rsidRPr="00E2196C">
        <w:rPr>
          <w:rFonts w:ascii="Georgia" w:hAnsi="Georgia" w:cs="Calibri" w:hint="eastAsia"/>
          <w:kern w:val="24"/>
          <w:szCs w:val="21"/>
          <w:lang w:val="es-ES_tradnl"/>
        </w:rPr>
        <w:t>parec</w:t>
      </w:r>
      <w:r w:rsidR="00E73155" w:rsidRPr="00E2196C">
        <w:rPr>
          <w:rFonts w:ascii="Georgia" w:hAnsi="Georgia" w:cs="Calibri"/>
          <w:kern w:val="24"/>
          <w:szCs w:val="21"/>
          <w:lang w:val="es-ES_tradnl"/>
        </w:rPr>
        <w:t>ía ponernos en conexión con un mundo de textos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de carácter literario, artístico o histórico. Pero a</w:t>
      </w:r>
      <w:r w:rsidR="00845641" w:rsidRPr="00E2196C">
        <w:rPr>
          <w:rFonts w:ascii="Georgia" w:hAnsi="Georgia" w:cs="Calibri"/>
          <w:kern w:val="24"/>
          <w:szCs w:val="21"/>
          <w:lang w:val="es-ES_tradnl"/>
        </w:rPr>
        <w:t>hora, estando en Japón,  se puede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estudiar la cultura, de manera muy activa. Creo que esta actividad sobre la cultura hispana es muy importante en el sentido de que se puede acortar la distancia entre Japón y los países hispánicos</w:t>
      </w:r>
      <w:r w:rsidR="00976163" w:rsidRPr="00E2196C">
        <w:rPr>
          <w:rFonts w:ascii="Georgia" w:hAnsi="Georgia" w:cs="Calibri"/>
          <w:kern w:val="24"/>
          <w:szCs w:val="21"/>
          <w:lang w:val="es-ES_tradnl"/>
        </w:rPr>
        <w:t>,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y es muy significativa en el sentido de que los estudiantes la organi</w:t>
      </w:r>
      <w:r w:rsidR="00976163" w:rsidRPr="00E2196C">
        <w:rPr>
          <w:rFonts w:ascii="Georgia" w:hAnsi="Georgia" w:cs="Calibri"/>
          <w:kern w:val="24"/>
          <w:szCs w:val="21"/>
          <w:lang w:val="es-ES_tradnl"/>
        </w:rPr>
        <w:t xml:space="preserve">zaron por sí mismos. Se podría, pues, decir que supone un tipo de aprendizaje autónomo sobre la cultura en el contexto japonés, y que puede ser de mucha utilidad para 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elevar la motivación de los estudiantes. </w:t>
      </w:r>
    </w:p>
    <w:p w14:paraId="6A5177B0" w14:textId="77777777" w:rsidR="00FD655E" w:rsidRDefault="00FD655E" w:rsidP="00845641">
      <w:pPr>
        <w:pStyle w:val="NormalWeb"/>
        <w:rPr>
          <w:rFonts w:ascii="Georgia" w:hAnsi="Georgia" w:cs="Calibri"/>
          <w:kern w:val="24"/>
          <w:sz w:val="21"/>
          <w:szCs w:val="21"/>
          <w:lang w:val="es-ES_tradnl"/>
        </w:rPr>
      </w:pPr>
    </w:p>
    <w:p w14:paraId="1D06FEAF" w14:textId="415F2CBF" w:rsidR="00810D4D" w:rsidRPr="00E2196C" w:rsidRDefault="00845641" w:rsidP="00FD655E">
      <w:pPr>
        <w:pStyle w:val="NormalWeb"/>
        <w:jc w:val="center"/>
        <w:rPr>
          <w:rFonts w:ascii="Georgia" w:hAnsi="Georgia" w:cs="Calibri"/>
          <w:kern w:val="24"/>
          <w:sz w:val="21"/>
          <w:szCs w:val="21"/>
          <w:lang w:val="es-ES_tradnl"/>
        </w:rPr>
      </w:pPr>
      <w:r w:rsidRPr="00E2196C">
        <w:rPr>
          <w:noProof/>
          <w:lang w:eastAsia="en-US"/>
        </w:rPr>
        <w:drawing>
          <wp:inline distT="0" distB="0" distL="0" distR="0" wp14:anchorId="0BE25983" wp14:editId="195CA950">
            <wp:extent cx="2223119" cy="1557935"/>
            <wp:effectExtent l="0" t="0" r="1270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19" cy="15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D655E">
        <w:rPr>
          <w:rFonts w:ascii="Georgia" w:hAnsi="Georgia" w:cs="Calibri"/>
          <w:kern w:val="24"/>
          <w:sz w:val="21"/>
          <w:szCs w:val="21"/>
          <w:lang w:val="es-ES_tradnl"/>
        </w:rPr>
        <w:t xml:space="preserve">    </w:t>
      </w:r>
      <w:r w:rsidR="00810D4D" w:rsidRPr="00E2196C">
        <w:rPr>
          <w:noProof/>
          <w:lang w:eastAsia="en-US"/>
        </w:rPr>
        <w:drawing>
          <wp:inline distT="0" distB="0" distL="0" distR="0" wp14:anchorId="1A82B838" wp14:editId="52B9EA52">
            <wp:extent cx="2200841" cy="1525194"/>
            <wp:effectExtent l="0" t="0" r="952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06" cy="15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0654B67" w14:textId="55678A5A" w:rsidR="00845641" w:rsidRPr="00E2196C" w:rsidRDefault="0077363B" w:rsidP="00A75127">
      <w:pPr>
        <w:pStyle w:val="NormalWeb"/>
        <w:jc w:val="center"/>
        <w:rPr>
          <w:rFonts w:ascii="Georgia" w:hAnsi="Georgia" w:cs="Calibri"/>
          <w:kern w:val="24"/>
          <w:sz w:val="20"/>
          <w:szCs w:val="20"/>
          <w:lang w:val="es-ES_tradnl"/>
        </w:rPr>
      </w:pPr>
      <w:r w:rsidRPr="00E2196C">
        <w:rPr>
          <w:rFonts w:ascii="Georgia" w:hAnsi="Georgia" w:cs="Calibri"/>
          <w:kern w:val="24"/>
          <w:sz w:val="20"/>
          <w:szCs w:val="20"/>
          <w:lang w:val="es-ES_tradnl"/>
        </w:rPr>
        <w:t>Foto 1: En la sala de España</w:t>
      </w:r>
      <w:r w:rsidR="00A75127">
        <w:rPr>
          <w:rFonts w:ascii="Georgia" w:hAnsi="Georgia" w:cs="Calibri"/>
          <w:kern w:val="24"/>
          <w:sz w:val="20"/>
          <w:szCs w:val="20"/>
          <w:lang w:val="es-ES_tradnl"/>
        </w:rPr>
        <w:tab/>
      </w:r>
      <w:r w:rsidR="00A75127">
        <w:rPr>
          <w:rFonts w:ascii="Georgia" w:hAnsi="Georgia" w:cs="Calibri"/>
          <w:kern w:val="24"/>
          <w:sz w:val="20"/>
          <w:szCs w:val="20"/>
          <w:lang w:val="es-ES_tradnl"/>
        </w:rPr>
        <w:tab/>
      </w:r>
      <w:r w:rsidR="00A75127">
        <w:rPr>
          <w:rFonts w:ascii="Georgia" w:hAnsi="Georgia" w:cs="Calibri"/>
          <w:kern w:val="24"/>
          <w:sz w:val="20"/>
          <w:szCs w:val="20"/>
          <w:lang w:val="es-ES_tradnl"/>
        </w:rPr>
        <w:tab/>
      </w:r>
      <w:r w:rsidRPr="00E2196C">
        <w:rPr>
          <w:rFonts w:ascii="Georgia" w:hAnsi="Georgia" w:cs="Calibri"/>
          <w:kern w:val="24"/>
          <w:sz w:val="20"/>
          <w:szCs w:val="20"/>
          <w:lang w:val="es-ES_tradnl"/>
        </w:rPr>
        <w:t>Foto 2: En la sala de Ecuador</w:t>
      </w:r>
    </w:p>
    <w:p w14:paraId="390A815D" w14:textId="77777777" w:rsidR="0040570B" w:rsidRPr="00E2196C" w:rsidRDefault="0040570B" w:rsidP="00845641">
      <w:pPr>
        <w:pStyle w:val="NormalWeb"/>
        <w:rPr>
          <w:rFonts w:ascii="Georgia" w:hAnsi="Georgia" w:cs="Calibri"/>
          <w:kern w:val="24"/>
          <w:sz w:val="21"/>
          <w:szCs w:val="21"/>
          <w:lang w:val="es-ES_tradnl"/>
        </w:rPr>
      </w:pPr>
    </w:p>
    <w:p w14:paraId="6311A98B" w14:textId="77777777" w:rsidR="006D2FBD" w:rsidRDefault="006C5422" w:rsidP="006D2FBD">
      <w:pPr>
        <w:pStyle w:val="NormalWeb"/>
        <w:rPr>
          <w:rFonts w:ascii="Georgia" w:hAnsi="Georgia" w:cs="Calibri"/>
          <w:bCs/>
          <w:kern w:val="24"/>
          <w:sz w:val="21"/>
          <w:szCs w:val="21"/>
          <w:lang w:val="es-ES_tradnl"/>
        </w:rPr>
      </w:pPr>
      <w:r w:rsidRPr="00E2196C">
        <w:rPr>
          <w:rFonts w:ascii="Georgia" w:hAnsi="Georgia" w:cs="Calibri"/>
          <w:bCs/>
          <w:kern w:val="24"/>
          <w:sz w:val="21"/>
          <w:szCs w:val="21"/>
          <w:lang w:val="es-ES_tradnl"/>
        </w:rPr>
        <w:t>1.2</w:t>
      </w:r>
      <w:r w:rsidR="00810D4D" w:rsidRPr="00E2196C">
        <w:rPr>
          <w:rFonts w:ascii="Georgia" w:hAnsi="Georgia" w:cs="Calibri"/>
          <w:bCs/>
          <w:kern w:val="24"/>
          <w:sz w:val="21"/>
          <w:szCs w:val="21"/>
          <w:lang w:val="es-ES_tradnl"/>
        </w:rPr>
        <w:t xml:space="preserve">  </w:t>
      </w:r>
      <w:r w:rsidR="00976163" w:rsidRPr="00E2196C">
        <w:rPr>
          <w:rFonts w:ascii="Georgia" w:hAnsi="Georgia" w:cs="Calibri"/>
          <w:bCs/>
          <w:kern w:val="24"/>
          <w:sz w:val="21"/>
          <w:szCs w:val="21"/>
          <w:lang w:val="es-ES_tradnl"/>
        </w:rPr>
        <w:t>E</w:t>
      </w:r>
      <w:r w:rsidR="00810D4D" w:rsidRPr="00E2196C">
        <w:rPr>
          <w:rFonts w:ascii="Georgia" w:hAnsi="Georgia" w:cs="Calibri"/>
          <w:bCs/>
          <w:kern w:val="24"/>
          <w:sz w:val="21"/>
          <w:szCs w:val="21"/>
          <w:lang w:val="es-ES_tradnl"/>
        </w:rPr>
        <w:t xml:space="preserve">l caso de </w:t>
      </w:r>
      <w:proofErr w:type="spellStart"/>
      <w:r w:rsidR="00810D4D" w:rsidRPr="00E2196C">
        <w:rPr>
          <w:rFonts w:ascii="Georgia" w:hAnsi="Georgia" w:cs="Calibri"/>
          <w:bCs/>
          <w:kern w:val="24"/>
          <w:sz w:val="21"/>
          <w:szCs w:val="21"/>
          <w:lang w:val="es-ES_tradnl"/>
        </w:rPr>
        <w:t>Takayuki</w:t>
      </w:r>
      <w:proofErr w:type="spellEnd"/>
      <w:r w:rsidR="00810D4D" w:rsidRPr="00E2196C">
        <w:rPr>
          <w:rFonts w:ascii="Georgia" w:hAnsi="Georgia" w:cs="Calibri"/>
          <w:bCs/>
          <w:kern w:val="24"/>
          <w:sz w:val="21"/>
          <w:szCs w:val="21"/>
          <w:lang w:val="es-ES_tradnl"/>
        </w:rPr>
        <w:t xml:space="preserve"> </w:t>
      </w:r>
      <w:proofErr w:type="spellStart"/>
      <w:r w:rsidR="002B76AB" w:rsidRPr="00E2196C">
        <w:rPr>
          <w:rFonts w:ascii="Georgia" w:hAnsi="Georgia" w:cs="Calibri"/>
          <w:bCs/>
          <w:kern w:val="24"/>
          <w:sz w:val="21"/>
          <w:szCs w:val="21"/>
          <w:lang w:val="es-ES_tradnl"/>
        </w:rPr>
        <w:t>Yasuda</w:t>
      </w:r>
      <w:proofErr w:type="spellEnd"/>
    </w:p>
    <w:p w14:paraId="37A234C1" w14:textId="77777777" w:rsidR="006D2FBD" w:rsidRDefault="00976163" w:rsidP="00131431">
      <w:pPr>
        <w:pStyle w:val="NormalWeb"/>
        <w:rPr>
          <w:rFonts w:ascii="Georgia" w:hAnsi="Georgia" w:cs="Calibri"/>
          <w:kern w:val="24"/>
          <w:sz w:val="21"/>
          <w:szCs w:val="21"/>
          <w:lang w:val="es-ES_tradnl"/>
        </w:rPr>
      </w:pPr>
      <w:proofErr w:type="spellStart"/>
      <w:r w:rsidRPr="00E2196C">
        <w:rPr>
          <w:rFonts w:ascii="Georgia" w:hAnsi="Georgia" w:cs="Arial"/>
          <w:sz w:val="21"/>
          <w:szCs w:val="21"/>
          <w:lang w:val="es-ES_tradnl"/>
        </w:rPr>
        <w:t>Takayuki</w:t>
      </w:r>
      <w:proofErr w:type="spellEnd"/>
      <w:r w:rsidRPr="00E2196C">
        <w:rPr>
          <w:rFonts w:ascii="Georgia" w:hAnsi="Georgia" w:cs="Arial"/>
          <w:sz w:val="21"/>
          <w:szCs w:val="21"/>
          <w:lang w:val="es-ES_tradnl"/>
        </w:rPr>
        <w:t xml:space="preserve"> </w:t>
      </w:r>
      <w:proofErr w:type="spellStart"/>
      <w:r w:rsidRPr="00E2196C">
        <w:rPr>
          <w:rFonts w:ascii="Georgia" w:hAnsi="Georgia" w:cs="Arial"/>
          <w:sz w:val="21"/>
          <w:szCs w:val="21"/>
          <w:lang w:val="es-ES_tradnl"/>
        </w:rPr>
        <w:t>Yasuda</w:t>
      </w:r>
      <w:proofErr w:type="spellEnd"/>
      <w:r w:rsidRPr="00E2196C">
        <w:rPr>
          <w:rFonts w:ascii="Georgia" w:hAnsi="Georgia" w:cs="Arial"/>
          <w:sz w:val="21"/>
          <w:szCs w:val="21"/>
          <w:lang w:val="es-ES_tradnl"/>
        </w:rPr>
        <w:t>, estudiante de</w:t>
      </w:r>
      <w:r w:rsidR="002B76AB" w:rsidRPr="00E2196C">
        <w:rPr>
          <w:rFonts w:ascii="Georgia" w:hAnsi="Georgia" w:cs="Arial"/>
          <w:sz w:val="21"/>
          <w:szCs w:val="21"/>
          <w:lang w:val="es-ES_tradnl"/>
        </w:rPr>
        <w:t xml:space="preserve"> cuarto curso del departamento de español, </w:t>
      </w:r>
      <w:r w:rsidR="00031D63" w:rsidRPr="00E2196C">
        <w:rPr>
          <w:rFonts w:ascii="Georgia" w:hAnsi="Georgia" w:cs="Calibri"/>
          <w:kern w:val="24"/>
          <w:sz w:val="21"/>
          <w:szCs w:val="21"/>
          <w:lang w:val="es-ES_tradnl"/>
        </w:rPr>
        <w:t>empezó a jugar al baloncest</w:t>
      </w:r>
      <w:r w:rsidRPr="00E2196C">
        <w:rPr>
          <w:rFonts w:ascii="Georgia" w:hAnsi="Georgia" w:cs="Calibri"/>
          <w:kern w:val="24"/>
          <w:sz w:val="21"/>
          <w:szCs w:val="21"/>
          <w:lang w:val="es-ES_tradnl"/>
        </w:rPr>
        <w:t>o a los 13 años en el club de su</w:t>
      </w:r>
      <w:r w:rsidR="00031D63"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 escuela secundaria. </w:t>
      </w:r>
      <w:r w:rsidR="00B41AF1" w:rsidRPr="009E63F7">
        <w:rPr>
          <w:rFonts w:ascii="Georgia" w:hAnsi="Georgia" w:cs="Calibri"/>
          <w:kern w:val="24"/>
          <w:sz w:val="21"/>
          <w:szCs w:val="21"/>
          <w:lang w:val="es-ES_tradnl"/>
        </w:rPr>
        <w:t xml:space="preserve">Allí </w:t>
      </w:r>
      <w:proofErr w:type="spellStart"/>
      <w:r w:rsidR="00031D63" w:rsidRPr="009E63F7">
        <w:rPr>
          <w:rFonts w:ascii="Georgia" w:hAnsi="Georgia" w:cs="Calibri"/>
          <w:kern w:val="24"/>
          <w:sz w:val="21"/>
          <w:szCs w:val="21"/>
          <w:lang w:val="es-ES_tradnl"/>
        </w:rPr>
        <w:t>Takayuki</w:t>
      </w:r>
      <w:proofErr w:type="spellEnd"/>
      <w:r w:rsidRPr="009E63F7">
        <w:rPr>
          <w:rFonts w:ascii="Georgia" w:hAnsi="Georgia" w:cs="Calibri"/>
          <w:kern w:val="24"/>
          <w:sz w:val="21"/>
          <w:szCs w:val="21"/>
          <w:lang w:val="es-ES_tradnl"/>
        </w:rPr>
        <w:t xml:space="preserve"> conoci</w:t>
      </w:r>
      <w:r w:rsidR="00B41AF1" w:rsidRPr="009E63F7">
        <w:rPr>
          <w:rFonts w:ascii="Georgia" w:hAnsi="Georgia" w:cs="Calibri"/>
          <w:kern w:val="24"/>
          <w:sz w:val="21"/>
          <w:szCs w:val="21"/>
          <w:lang w:val="es-ES_tradnl"/>
        </w:rPr>
        <w:t>ó a un profesor</w:t>
      </w:r>
      <w:r w:rsidR="00031D63" w:rsidRPr="009E63F7">
        <w:rPr>
          <w:rFonts w:ascii="Georgia" w:hAnsi="Georgia" w:cs="Calibri"/>
          <w:kern w:val="24"/>
          <w:sz w:val="21"/>
          <w:szCs w:val="21"/>
          <w:lang w:val="es-ES_tradnl"/>
        </w:rPr>
        <w:t xml:space="preserve"> excelente</w:t>
      </w:r>
      <w:r w:rsidR="00B41AF1" w:rsidRPr="009E63F7">
        <w:rPr>
          <w:rFonts w:ascii="Georgia" w:hAnsi="Georgia" w:cs="Calibri"/>
          <w:kern w:val="24"/>
          <w:sz w:val="21"/>
          <w:szCs w:val="21"/>
          <w:lang w:val="es-ES_tradnl"/>
        </w:rPr>
        <w:t xml:space="preserve">, como persona y </w:t>
      </w:r>
      <w:r w:rsidRPr="009E63F7">
        <w:rPr>
          <w:rFonts w:ascii="Georgia" w:hAnsi="Georgia" w:cs="Calibri"/>
          <w:kern w:val="24"/>
          <w:sz w:val="21"/>
          <w:szCs w:val="21"/>
          <w:lang w:val="es-ES_tradnl"/>
        </w:rPr>
        <w:t xml:space="preserve">como entrenador </w:t>
      </w:r>
      <w:r w:rsidR="00B41AF1" w:rsidRPr="009E63F7">
        <w:rPr>
          <w:rFonts w:ascii="Georgia" w:hAnsi="Georgia" w:cs="Calibri"/>
          <w:kern w:val="24"/>
          <w:sz w:val="21"/>
          <w:szCs w:val="21"/>
          <w:lang w:val="es-ES_tradnl"/>
        </w:rPr>
        <w:t xml:space="preserve">de </w:t>
      </w:r>
      <w:r w:rsidR="00031D63" w:rsidRPr="009E63F7">
        <w:rPr>
          <w:rFonts w:ascii="Georgia" w:hAnsi="Georgia" w:cs="Calibri"/>
          <w:kern w:val="24"/>
          <w:sz w:val="21"/>
          <w:szCs w:val="21"/>
          <w:lang w:val="es-ES_tradnl"/>
        </w:rPr>
        <w:t>baloncesto</w:t>
      </w:r>
      <w:r w:rsidR="00031D63"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, y se decidió a ser profesor </w:t>
      </w:r>
      <w:r w:rsidRPr="00E2196C">
        <w:rPr>
          <w:rFonts w:ascii="Georgia" w:hAnsi="Georgia" w:cs="Calibri"/>
          <w:kern w:val="24"/>
          <w:sz w:val="21"/>
          <w:szCs w:val="21"/>
          <w:lang w:val="es-ES_tradnl"/>
        </w:rPr>
        <w:t>de la secundaria como él. Por aquel entonces cobró</w:t>
      </w:r>
      <w:r w:rsidR="00031D63"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 interés </w:t>
      </w:r>
      <w:r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en el baloncesto español, y pensó que su estilo podía ser </w:t>
      </w:r>
      <w:r w:rsidR="00031D63"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apropiado para los japoneses. </w:t>
      </w:r>
      <w:r w:rsidRPr="00E2196C">
        <w:rPr>
          <w:rFonts w:ascii="Georgia" w:hAnsi="Georgia" w:cs="Calibri"/>
          <w:kern w:val="24"/>
          <w:sz w:val="21"/>
          <w:szCs w:val="21"/>
          <w:lang w:val="es-ES_tradnl"/>
        </w:rPr>
        <w:t>Y así, finalmente</w:t>
      </w:r>
      <w:r w:rsidR="00031D63" w:rsidRPr="00E2196C">
        <w:rPr>
          <w:rFonts w:ascii="Georgia" w:hAnsi="Georgia" w:cs="Calibri"/>
          <w:kern w:val="24"/>
          <w:sz w:val="21"/>
          <w:szCs w:val="21"/>
          <w:lang w:val="es-ES_tradnl"/>
        </w:rPr>
        <w:t>, se decidió a aprender esp</w:t>
      </w:r>
      <w:r w:rsidR="007F3563"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añol en la Universidad. </w:t>
      </w:r>
      <w:r w:rsidR="00AD62F7" w:rsidRPr="00E2196C">
        <w:rPr>
          <w:rFonts w:ascii="Georgia" w:hAnsi="Georgia" w:cs="Calibri" w:hint="eastAsia"/>
          <w:kern w:val="24"/>
          <w:sz w:val="21"/>
          <w:szCs w:val="21"/>
          <w:lang w:val="es-ES_tradnl"/>
        </w:rPr>
        <w:t>Este invierno, cursando tercer a</w:t>
      </w:r>
      <w:r w:rsidR="00AD62F7"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ño, </w:t>
      </w:r>
      <w:proofErr w:type="spellStart"/>
      <w:r w:rsidR="00AD62F7" w:rsidRPr="00E2196C">
        <w:rPr>
          <w:rFonts w:ascii="Georgia" w:hAnsi="Georgia" w:cs="Calibri"/>
          <w:kern w:val="24"/>
          <w:sz w:val="21"/>
          <w:szCs w:val="21"/>
          <w:lang w:val="es-ES_tradnl"/>
        </w:rPr>
        <w:t>Takayuki</w:t>
      </w:r>
      <w:proofErr w:type="spellEnd"/>
      <w:r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 envió muchos mensajes</w:t>
      </w:r>
      <w:r w:rsidR="00031D63"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 a los equipos españoles, diciendo que quería </w:t>
      </w:r>
      <w:r w:rsidR="00CA763E" w:rsidRPr="00E2196C">
        <w:rPr>
          <w:rFonts w:ascii="Georgia" w:hAnsi="Georgia" w:cs="Calibri"/>
          <w:kern w:val="24"/>
          <w:sz w:val="21"/>
          <w:szCs w:val="21"/>
          <w:lang w:val="es-ES_tradnl"/>
        </w:rPr>
        <w:t xml:space="preserve">saber más acerca de la manera de entrenar en el baloncesto español, y en respuesta a uno de sus mails, el Menorca lo invitó a unirse al día a día del equipo. </w:t>
      </w:r>
    </w:p>
    <w:p w14:paraId="64CEA23C" w14:textId="03BD6BBA" w:rsidR="00A75127" w:rsidRDefault="00CA763E" w:rsidP="006D2FBD">
      <w:pPr>
        <w:pStyle w:val="NormalWeb"/>
        <w:ind w:firstLine="284"/>
        <w:rPr>
          <w:rFonts w:ascii="Georgia" w:hAnsi="Georgia" w:cs="Calibri"/>
          <w:kern w:val="24"/>
          <w:sz w:val="21"/>
          <w:szCs w:val="21"/>
          <w:lang w:val="es-ES_tradnl"/>
        </w:rPr>
      </w:pPr>
      <w:r w:rsidRPr="006D2FBD">
        <w:rPr>
          <w:rFonts w:ascii="Georgia" w:hAnsi="Georgia" w:cs="Arial"/>
          <w:sz w:val="21"/>
          <w:szCs w:val="21"/>
          <w:lang w:val="es-ES_tradnl"/>
        </w:rPr>
        <w:t xml:space="preserve">Fue así como, </w:t>
      </w:r>
      <w:r w:rsidRPr="006D2FBD">
        <w:rPr>
          <w:rFonts w:ascii="Georgia" w:hAnsi="Georgia" w:cs="Calibri"/>
          <w:kern w:val="24"/>
          <w:sz w:val="21"/>
          <w:szCs w:val="21"/>
          <w:lang w:val="es-ES_tradnl"/>
        </w:rPr>
        <w:t>e</w:t>
      </w:r>
      <w:r w:rsidR="00031D63"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n marzo </w:t>
      </w:r>
      <w:r w:rsidR="002B76AB"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de 2012, </w:t>
      </w:r>
      <w:proofErr w:type="spellStart"/>
      <w:r w:rsidR="00031D63" w:rsidRPr="006D2FBD">
        <w:rPr>
          <w:rFonts w:ascii="Georgia" w:hAnsi="Georgia" w:cs="Calibri"/>
          <w:kern w:val="24"/>
          <w:sz w:val="21"/>
          <w:szCs w:val="21"/>
          <w:lang w:val="es-ES_tradnl"/>
        </w:rPr>
        <w:t>Takayuki</w:t>
      </w:r>
      <w:proofErr w:type="spellEnd"/>
      <w:r w:rsidR="00031D63"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 fue a Menorca solo</w:t>
      </w:r>
      <w:r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, </w:t>
      </w:r>
      <w:r w:rsidR="00031D63"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para absorber todos los conocimientos posibles de la cultura del baloncesto español. Durante </w:t>
      </w:r>
      <w:r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sus </w:t>
      </w:r>
      <w:r w:rsidR="00031D63"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tres semanas de estancia en la pequeña isla, </w:t>
      </w:r>
      <w:proofErr w:type="spellStart"/>
      <w:r w:rsidR="00031D63" w:rsidRPr="006D2FBD">
        <w:rPr>
          <w:rFonts w:ascii="Georgia" w:hAnsi="Georgia" w:cs="Calibri"/>
          <w:kern w:val="24"/>
          <w:sz w:val="21"/>
          <w:szCs w:val="21"/>
          <w:lang w:val="es-ES_tradnl"/>
        </w:rPr>
        <w:t>Takayuki</w:t>
      </w:r>
      <w:proofErr w:type="spellEnd"/>
      <w:r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 se hizo famoso y apareció</w:t>
      </w:r>
      <w:r w:rsidR="00031D63"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 en el periódico, radio </w:t>
      </w:r>
      <w:r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locales, </w:t>
      </w:r>
      <w:r w:rsidR="00031D63"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e </w:t>
      </w:r>
      <w:r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incluso en una revista electrónica especializada en baloncesto. </w:t>
      </w:r>
      <w:r w:rsidR="00877F5C" w:rsidRPr="006D2FBD">
        <w:rPr>
          <w:rFonts w:ascii="Georgia" w:hAnsi="Georgia" w:cs="Calibri"/>
          <w:kern w:val="24"/>
          <w:sz w:val="21"/>
          <w:szCs w:val="21"/>
          <w:lang w:val="es-ES_tradnl"/>
        </w:rPr>
        <w:t xml:space="preserve">Ésta publicó un artículo sobre él titulado </w:t>
      </w:r>
      <w:r w:rsidR="00FC1586">
        <w:rPr>
          <w:rFonts w:ascii="Georgia" w:hAnsi="Georgia" w:cs="Calibri"/>
          <w:kern w:val="24"/>
          <w:sz w:val="21"/>
          <w:szCs w:val="21"/>
          <w:lang w:val="es-ES_tradnl"/>
        </w:rPr>
        <w:t>“</w:t>
      </w:r>
      <w:r w:rsidR="00031D63" w:rsidRPr="006D2FBD">
        <w:rPr>
          <w:rFonts w:ascii="Georgia" w:hAnsi="Georgia" w:cs="Calibri"/>
          <w:i/>
          <w:kern w:val="24"/>
          <w:sz w:val="21"/>
          <w:szCs w:val="21"/>
          <w:lang w:val="es-ES_tradnl"/>
        </w:rPr>
        <w:t xml:space="preserve">El Menorca </w:t>
      </w:r>
      <w:proofErr w:type="spellStart"/>
      <w:r w:rsidR="00031D63" w:rsidRPr="006D2FBD">
        <w:rPr>
          <w:rFonts w:ascii="Georgia" w:hAnsi="Georgia" w:cs="Calibri"/>
          <w:i/>
          <w:kern w:val="24"/>
          <w:sz w:val="21"/>
          <w:szCs w:val="21"/>
          <w:lang w:val="es-ES_tradnl"/>
        </w:rPr>
        <w:t>Bàsquet</w:t>
      </w:r>
      <w:proofErr w:type="spellEnd"/>
      <w:r w:rsidR="00031D63" w:rsidRPr="006D2FBD">
        <w:rPr>
          <w:rFonts w:ascii="Georgia" w:hAnsi="Georgia" w:cs="Calibri"/>
          <w:i/>
          <w:kern w:val="24"/>
          <w:sz w:val="21"/>
          <w:szCs w:val="21"/>
          <w:lang w:val="es-ES_tradnl"/>
        </w:rPr>
        <w:t xml:space="preserve"> llega al país del Sol Naciente</w:t>
      </w:r>
      <w:r w:rsidR="00FC1586">
        <w:rPr>
          <w:rFonts w:ascii="Georgia" w:hAnsi="Georgia" w:cs="Calibri"/>
          <w:kern w:val="24"/>
          <w:sz w:val="21"/>
          <w:szCs w:val="21"/>
          <w:lang w:val="es-ES_tradnl"/>
        </w:rPr>
        <w:t xml:space="preserve">” donde se reproduce una foto de </w:t>
      </w:r>
      <w:proofErr w:type="spellStart"/>
      <w:r w:rsidR="00FC1586">
        <w:rPr>
          <w:rFonts w:ascii="Georgia" w:hAnsi="Georgia" w:cs="Calibri"/>
          <w:kern w:val="24"/>
          <w:sz w:val="21"/>
          <w:szCs w:val="21"/>
          <w:lang w:val="es-ES_tradnl"/>
        </w:rPr>
        <w:t>Takayuki</w:t>
      </w:r>
      <w:proofErr w:type="spellEnd"/>
      <w:r w:rsidR="00FC1586">
        <w:rPr>
          <w:rFonts w:ascii="Georgia" w:hAnsi="Georgia" w:cs="Calibri"/>
          <w:kern w:val="24"/>
          <w:sz w:val="21"/>
          <w:szCs w:val="21"/>
          <w:lang w:val="es-ES_tradnl"/>
        </w:rPr>
        <w:t xml:space="preserve"> posando con el equipo de baloncesto</w:t>
      </w:r>
      <w:r w:rsidR="002B76AB" w:rsidRPr="006D2FBD">
        <w:rPr>
          <w:rFonts w:ascii="Georgia" w:hAnsi="Georgia" w:cs="Calibri"/>
          <w:i/>
          <w:kern w:val="24"/>
          <w:sz w:val="21"/>
          <w:szCs w:val="21"/>
          <w:lang w:val="es-ES_tradnl"/>
        </w:rPr>
        <w:t xml:space="preserve"> </w:t>
      </w:r>
      <w:r w:rsidR="002B76AB" w:rsidRPr="006D2FBD">
        <w:rPr>
          <w:rFonts w:ascii="Georgia" w:hAnsi="Georgia" w:cs="Calibri"/>
          <w:kern w:val="24"/>
          <w:sz w:val="21"/>
          <w:szCs w:val="21"/>
          <w:lang w:val="es-ES_tradnl"/>
        </w:rPr>
        <w:t>(Véase la foto 3)</w:t>
      </w:r>
      <w:r w:rsidR="009006C9" w:rsidRPr="006D2FBD">
        <w:rPr>
          <w:rFonts w:ascii="Georgia" w:hAnsi="Georgia" w:cs="Calibri"/>
          <w:kern w:val="24"/>
          <w:sz w:val="21"/>
          <w:szCs w:val="21"/>
          <w:lang w:val="es-ES_tradnl"/>
        </w:rPr>
        <w:t>:</w:t>
      </w:r>
    </w:p>
    <w:p w14:paraId="71E22438" w14:textId="77777777" w:rsidR="00A75127" w:rsidRDefault="00A75127">
      <w:pPr>
        <w:widowControl/>
        <w:jc w:val="left"/>
        <w:rPr>
          <w:rFonts w:ascii="Georgia" w:hAnsi="Georgia" w:cs="Calibri"/>
          <w:kern w:val="24"/>
          <w:szCs w:val="21"/>
          <w:lang w:val="es-ES_tradnl"/>
        </w:rPr>
      </w:pPr>
      <w:r>
        <w:rPr>
          <w:rFonts w:ascii="Georgia" w:hAnsi="Georgia" w:cs="Calibri"/>
          <w:kern w:val="24"/>
          <w:szCs w:val="21"/>
          <w:lang w:val="es-ES_tradnl"/>
        </w:rPr>
        <w:br w:type="page"/>
      </w:r>
    </w:p>
    <w:p w14:paraId="720B6DD5" w14:textId="4C1209A7" w:rsidR="009006C9" w:rsidRPr="006D2FBD" w:rsidRDefault="00A75127" w:rsidP="006D2FBD">
      <w:pPr>
        <w:pStyle w:val="NormalWeb"/>
        <w:ind w:firstLine="284"/>
        <w:rPr>
          <w:rFonts w:ascii="Georgia" w:hAnsi="Georgia" w:cs="Calibri"/>
          <w:bCs/>
          <w:kern w:val="24"/>
          <w:sz w:val="21"/>
          <w:szCs w:val="21"/>
          <w:lang w:val="es-ES_tradnl"/>
        </w:rPr>
      </w:pPr>
      <w:r w:rsidRPr="00E2196C">
        <w:rPr>
          <w:rFonts w:ascii="Georgia" w:hAnsi="Georgia" w:cs="Calibri"/>
          <w:noProof/>
          <w:kern w:val="24"/>
          <w:szCs w:val="21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317751E6" wp14:editId="31784091">
            <wp:simplePos x="0" y="0"/>
            <wp:positionH relativeFrom="margin">
              <wp:posOffset>1600200</wp:posOffset>
            </wp:positionH>
            <wp:positionV relativeFrom="margin">
              <wp:posOffset>0</wp:posOffset>
            </wp:positionV>
            <wp:extent cx="2169795" cy="1600200"/>
            <wp:effectExtent l="0" t="0" r="0" b="0"/>
            <wp:wrapSquare wrapText="bothSides"/>
            <wp:docPr id="3" name="図 3" descr="http://www.feb.es/Imagenes/Noticias/144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eb.es/Imagenes/Noticias/14425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886B7" w14:textId="03FE410C" w:rsidR="009006C9" w:rsidRPr="00E2196C" w:rsidRDefault="009006C9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</w:p>
    <w:p w14:paraId="5A974AE3" w14:textId="77777777" w:rsidR="00A75127" w:rsidRDefault="00A75127" w:rsidP="00A75127">
      <w:pPr>
        <w:autoSpaceDE w:val="0"/>
        <w:autoSpaceDN w:val="0"/>
        <w:adjustRightInd w:val="0"/>
        <w:ind w:firstLineChars="50" w:firstLine="100"/>
        <w:rPr>
          <w:noProof/>
          <w:sz w:val="20"/>
          <w:szCs w:val="20"/>
          <w:lang w:val="es-ES_tradnl"/>
        </w:rPr>
      </w:pPr>
    </w:p>
    <w:p w14:paraId="7920C7F2" w14:textId="77777777" w:rsidR="00A75127" w:rsidRDefault="00A75127" w:rsidP="00A75127">
      <w:pPr>
        <w:autoSpaceDE w:val="0"/>
        <w:autoSpaceDN w:val="0"/>
        <w:adjustRightInd w:val="0"/>
        <w:ind w:firstLineChars="50" w:firstLine="100"/>
        <w:rPr>
          <w:noProof/>
          <w:sz w:val="20"/>
          <w:szCs w:val="20"/>
          <w:lang w:val="es-ES_tradnl"/>
        </w:rPr>
      </w:pPr>
    </w:p>
    <w:p w14:paraId="79A374D0" w14:textId="77777777" w:rsidR="00A75127" w:rsidRDefault="00A75127" w:rsidP="00A75127">
      <w:pPr>
        <w:autoSpaceDE w:val="0"/>
        <w:autoSpaceDN w:val="0"/>
        <w:adjustRightInd w:val="0"/>
        <w:ind w:firstLineChars="50" w:firstLine="100"/>
        <w:rPr>
          <w:noProof/>
          <w:sz w:val="20"/>
          <w:szCs w:val="20"/>
          <w:lang w:val="es-ES_tradnl"/>
        </w:rPr>
      </w:pPr>
    </w:p>
    <w:p w14:paraId="0EC550F8" w14:textId="77777777" w:rsidR="00A75127" w:rsidRDefault="00A75127" w:rsidP="00A75127">
      <w:pPr>
        <w:autoSpaceDE w:val="0"/>
        <w:autoSpaceDN w:val="0"/>
        <w:adjustRightInd w:val="0"/>
        <w:ind w:firstLineChars="50" w:firstLine="100"/>
        <w:rPr>
          <w:noProof/>
          <w:sz w:val="20"/>
          <w:szCs w:val="20"/>
          <w:lang w:val="es-ES_tradnl"/>
        </w:rPr>
      </w:pPr>
    </w:p>
    <w:p w14:paraId="4C520B48" w14:textId="77777777" w:rsidR="00A75127" w:rsidRDefault="00A75127" w:rsidP="00FD655E">
      <w:pPr>
        <w:autoSpaceDE w:val="0"/>
        <w:autoSpaceDN w:val="0"/>
        <w:adjustRightInd w:val="0"/>
        <w:rPr>
          <w:noProof/>
          <w:sz w:val="20"/>
          <w:szCs w:val="20"/>
          <w:lang w:val="es-ES_tradnl"/>
        </w:rPr>
      </w:pPr>
    </w:p>
    <w:p w14:paraId="7B4476DF" w14:textId="77777777" w:rsidR="00FD655E" w:rsidRDefault="00FD655E" w:rsidP="00FD655E">
      <w:pPr>
        <w:autoSpaceDE w:val="0"/>
        <w:autoSpaceDN w:val="0"/>
        <w:adjustRightInd w:val="0"/>
        <w:rPr>
          <w:noProof/>
          <w:sz w:val="20"/>
          <w:szCs w:val="20"/>
          <w:lang w:val="es-ES_tradnl"/>
        </w:rPr>
      </w:pPr>
    </w:p>
    <w:p w14:paraId="6D51BCD6" w14:textId="77777777" w:rsidR="00FC1586" w:rsidRDefault="00FC1586" w:rsidP="00FD655E">
      <w:pPr>
        <w:autoSpaceDE w:val="0"/>
        <w:autoSpaceDN w:val="0"/>
        <w:adjustRightInd w:val="0"/>
        <w:rPr>
          <w:noProof/>
          <w:sz w:val="20"/>
          <w:szCs w:val="20"/>
          <w:lang w:val="es-ES_tradnl"/>
        </w:rPr>
      </w:pPr>
    </w:p>
    <w:p w14:paraId="7364E87A" w14:textId="32E345F7" w:rsidR="00376174" w:rsidRPr="00E2196C" w:rsidRDefault="00FC1586" w:rsidP="00A75127">
      <w:pPr>
        <w:autoSpaceDE w:val="0"/>
        <w:autoSpaceDN w:val="0"/>
        <w:adjustRightInd w:val="0"/>
        <w:ind w:firstLineChars="50" w:firstLine="100"/>
        <w:jc w:val="center"/>
        <w:rPr>
          <w:noProof/>
          <w:lang w:val="es-ES_tradnl"/>
        </w:rPr>
      </w:pPr>
      <w:r>
        <w:rPr>
          <w:noProof/>
          <w:sz w:val="20"/>
          <w:szCs w:val="20"/>
          <w:lang w:val="es-ES_tradnl"/>
        </w:rPr>
        <w:t>Foto 3</w:t>
      </w:r>
      <w:r w:rsidR="00156A49">
        <w:rPr>
          <w:noProof/>
          <w:sz w:val="20"/>
          <w:szCs w:val="20"/>
          <w:lang w:val="es-ES_tradnl"/>
        </w:rPr>
        <w:t xml:space="preserve">: </w:t>
      </w:r>
      <w:r w:rsidR="00156C13">
        <w:rPr>
          <w:noProof/>
          <w:sz w:val="20"/>
          <w:szCs w:val="20"/>
          <w:lang w:val="es-ES_tradnl"/>
        </w:rPr>
        <w:t>Takayuki con el equipo de baloncesto</w:t>
      </w:r>
      <w:bookmarkStart w:id="0" w:name="_GoBack"/>
      <w:bookmarkEnd w:id="0"/>
    </w:p>
    <w:p w14:paraId="2482912B" w14:textId="77777777" w:rsidR="006D2FBD" w:rsidRDefault="006D2FBD" w:rsidP="00376174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</w:p>
    <w:p w14:paraId="0994DDEB" w14:textId="77777777" w:rsidR="00031D63" w:rsidRPr="00E2196C" w:rsidRDefault="0040570B" w:rsidP="00131431">
      <w:pPr>
        <w:autoSpaceDE w:val="0"/>
        <w:autoSpaceDN w:val="0"/>
        <w:adjustRightInd w:val="0"/>
        <w:ind w:firstLine="284"/>
        <w:rPr>
          <w:noProof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Al ver este ejemplo, se puede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decir que la motivac</w:t>
      </w:r>
      <w:r w:rsidR="00877F5C" w:rsidRPr="00E2196C">
        <w:rPr>
          <w:rFonts w:ascii="Georgia" w:hAnsi="Georgia" w:cs="Calibri"/>
          <w:kern w:val="24"/>
          <w:szCs w:val="21"/>
          <w:lang w:val="es-ES_tradnl"/>
        </w:rPr>
        <w:t xml:space="preserve">ión de aprender </w:t>
      </w:r>
      <w:r w:rsidR="00877F5C" w:rsidRPr="00E2196C">
        <w:rPr>
          <w:rFonts w:ascii="Georgia" w:hAnsi="Georgia" w:cs="Calibri" w:hint="eastAsia"/>
          <w:kern w:val="24"/>
          <w:szCs w:val="21"/>
          <w:lang w:val="es-ES_tradnl"/>
        </w:rPr>
        <w:t>una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lengua extranjera está </w:t>
      </w:r>
      <w:r w:rsidR="00877F5C" w:rsidRPr="00E2196C">
        <w:rPr>
          <w:rFonts w:ascii="Georgia" w:hAnsi="Georgia" w:cs="Calibri" w:hint="eastAsia"/>
          <w:kern w:val="24"/>
          <w:szCs w:val="21"/>
          <w:lang w:val="es-ES_tradnl"/>
        </w:rPr>
        <w:t>volvi</w:t>
      </w:r>
      <w:r w:rsidR="00877F5C" w:rsidRPr="00E2196C">
        <w:rPr>
          <w:rFonts w:ascii="Georgia" w:hAnsi="Georgia" w:cs="Calibri"/>
          <w:kern w:val="24"/>
          <w:szCs w:val="21"/>
          <w:lang w:val="es-ES_tradnl"/>
        </w:rPr>
        <w:t xml:space="preserve">éndose más dinámica y abierta a un </w:t>
      </w:r>
      <w:r w:rsidR="00B41AF1" w:rsidRPr="00E2196C">
        <w:rPr>
          <w:rFonts w:ascii="Georgia" w:hAnsi="Georgia" w:cs="Calibri"/>
          <w:kern w:val="24"/>
          <w:szCs w:val="21"/>
          <w:lang w:val="es-ES_tradnl"/>
        </w:rPr>
        <w:t>mundo global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izado. </w:t>
      </w:r>
    </w:p>
    <w:p w14:paraId="2F12351F" w14:textId="6EB4A101" w:rsidR="00824C47" w:rsidRDefault="00EA0C18" w:rsidP="009006C9">
      <w:pPr>
        <w:autoSpaceDE w:val="0"/>
        <w:autoSpaceDN w:val="0"/>
        <w:adjustRightInd w:val="0"/>
        <w:rPr>
          <w:rFonts w:ascii="Georgia" w:hAnsi="Georgia" w:cs="Arial"/>
          <w:szCs w:val="21"/>
          <w:lang w:val="es-ES_tradnl"/>
        </w:rPr>
      </w:pPr>
      <w:r>
        <w:rPr>
          <w:rFonts w:ascii="Georgia" w:hAnsi="Georgia" w:cs="Arial"/>
          <w:szCs w:val="21"/>
          <w:lang w:val="es-ES_tradnl"/>
        </w:rPr>
        <w:t xml:space="preserve">    </w:t>
      </w:r>
    </w:p>
    <w:p w14:paraId="25700040" w14:textId="77777777" w:rsidR="00131431" w:rsidRPr="00E2196C" w:rsidRDefault="00131431" w:rsidP="009006C9">
      <w:pPr>
        <w:autoSpaceDE w:val="0"/>
        <w:autoSpaceDN w:val="0"/>
        <w:adjustRightInd w:val="0"/>
        <w:rPr>
          <w:rFonts w:ascii="Georgia" w:hAnsi="Georgia" w:cs="Arial"/>
          <w:szCs w:val="21"/>
          <w:lang w:val="es-ES_tradnl"/>
        </w:rPr>
      </w:pPr>
    </w:p>
    <w:p w14:paraId="688CBB4E" w14:textId="77777777" w:rsidR="00824C47" w:rsidRPr="00E2196C" w:rsidRDefault="006C5422" w:rsidP="00824C47">
      <w:pPr>
        <w:autoSpaceDE w:val="0"/>
        <w:autoSpaceDN w:val="0"/>
        <w:adjustRightInd w:val="0"/>
        <w:jc w:val="left"/>
        <w:rPr>
          <w:rFonts w:ascii="Georgia" w:hAnsi="Georgia" w:cs="Arial"/>
          <w:szCs w:val="21"/>
          <w:lang w:val="es-ES_tradnl"/>
        </w:rPr>
      </w:pPr>
      <w:r w:rsidRPr="00E2196C">
        <w:rPr>
          <w:rFonts w:ascii="Georgia" w:hAnsi="Georgia" w:cs="Arial"/>
          <w:bCs/>
          <w:szCs w:val="21"/>
          <w:lang w:val="es-ES_tradnl"/>
        </w:rPr>
        <w:t>2</w:t>
      </w:r>
      <w:r w:rsidR="00824C47" w:rsidRPr="00E2196C">
        <w:rPr>
          <w:rFonts w:ascii="Georgia" w:hAnsi="Georgia" w:cs="Arial"/>
          <w:bCs/>
          <w:szCs w:val="21"/>
          <w:lang w:val="es-ES_tradnl"/>
        </w:rPr>
        <w:t xml:space="preserve">. </w:t>
      </w:r>
      <w:r w:rsidR="00877F5C" w:rsidRPr="00E2196C">
        <w:rPr>
          <w:rFonts w:ascii="Georgia" w:hAnsi="Georgia" w:cs="Arial"/>
          <w:bCs/>
          <w:szCs w:val="21"/>
          <w:lang w:val="es-ES_tradnl"/>
        </w:rPr>
        <w:t xml:space="preserve"> </w:t>
      </w:r>
      <w:r w:rsidR="00824C47" w:rsidRPr="00E2196C">
        <w:rPr>
          <w:rFonts w:ascii="Georgia" w:hAnsi="Georgia" w:cs="Arial"/>
          <w:bCs/>
          <w:szCs w:val="21"/>
          <w:lang w:val="es-ES_tradnl"/>
        </w:rPr>
        <w:t xml:space="preserve">Cómo enseñar </w:t>
      </w:r>
      <w:r w:rsidR="00AB784F" w:rsidRPr="00E2196C">
        <w:rPr>
          <w:rFonts w:ascii="Georgia" w:hAnsi="Georgia" w:cs="Arial"/>
          <w:bCs/>
          <w:iCs/>
          <w:szCs w:val="21"/>
          <w:lang w:val="es-ES_tradnl"/>
        </w:rPr>
        <w:t xml:space="preserve">la cultura en la </w:t>
      </w:r>
      <w:r w:rsidR="00824C47" w:rsidRPr="00E2196C">
        <w:rPr>
          <w:rFonts w:ascii="Georgia" w:hAnsi="Georgia" w:cs="Arial"/>
          <w:bCs/>
          <w:iCs/>
          <w:szCs w:val="21"/>
          <w:lang w:val="es-ES_tradnl"/>
        </w:rPr>
        <w:t>lengua</w:t>
      </w:r>
      <w:r w:rsidR="00824C47" w:rsidRPr="00E2196C">
        <w:rPr>
          <w:rFonts w:ascii="Georgia" w:hAnsi="Georgia" w:cs="Arial"/>
          <w:bCs/>
          <w:szCs w:val="21"/>
          <w:lang w:val="es-ES_tradnl"/>
        </w:rPr>
        <w:t xml:space="preserve"> en el contexto japonés</w:t>
      </w:r>
    </w:p>
    <w:p w14:paraId="79FA7F64" w14:textId="77777777" w:rsidR="009E63F7" w:rsidRDefault="009006C9" w:rsidP="009E63F7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Arial" w:hint="eastAsia"/>
          <w:szCs w:val="21"/>
          <w:lang w:val="es-ES_tradnl"/>
        </w:rPr>
        <w:t>A continuaci</w:t>
      </w:r>
      <w:r w:rsidRPr="00E2196C">
        <w:rPr>
          <w:rFonts w:ascii="Georgia" w:hAnsi="Georgia" w:cs="Arial"/>
          <w:szCs w:val="21"/>
          <w:lang w:val="es-ES_tradnl"/>
        </w:rPr>
        <w:t xml:space="preserve">ón, </w:t>
      </w:r>
      <w:r w:rsidR="000C2D91" w:rsidRPr="00E2196C">
        <w:rPr>
          <w:rFonts w:ascii="Georgia" w:hAnsi="Georgia" w:cs="Calibri"/>
          <w:kern w:val="24"/>
          <w:szCs w:val="21"/>
          <w:lang w:val="es-ES_tradnl"/>
        </w:rPr>
        <w:t>vamos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a </w:t>
      </w:r>
      <w:r w:rsidR="00877F5C" w:rsidRPr="00E2196C">
        <w:rPr>
          <w:rFonts w:ascii="Georgia" w:hAnsi="Georgia" w:cs="Calibri"/>
          <w:kern w:val="24"/>
          <w:szCs w:val="21"/>
          <w:lang w:val="es-ES_tradnl"/>
        </w:rPr>
        <w:t xml:space="preserve">reflexionar sobre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cómo enseñar </w:t>
      </w:r>
      <w:r w:rsidR="00031D63" w:rsidRPr="00E2196C">
        <w:rPr>
          <w:rFonts w:ascii="Georgia" w:hAnsi="Georgia" w:cs="Calibri"/>
          <w:i/>
          <w:kern w:val="24"/>
          <w:szCs w:val="21"/>
          <w:lang w:val="es-ES_tradnl"/>
        </w:rPr>
        <w:t>la cultura en la lengua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en el contexto japonés</w:t>
      </w:r>
      <w:r w:rsidR="00031D63" w:rsidRPr="009E63F7">
        <w:rPr>
          <w:rFonts w:ascii="Georgia" w:hAnsi="Georgia" w:cs="Calibri"/>
          <w:kern w:val="24"/>
          <w:szCs w:val="21"/>
          <w:lang w:val="es-ES_tradnl"/>
        </w:rPr>
        <w:t xml:space="preserve">. Aquí </w:t>
      </w:r>
      <w:r w:rsidR="00031D63" w:rsidRPr="009E63F7">
        <w:rPr>
          <w:rFonts w:ascii="Georgia" w:hAnsi="Georgia" w:cs="Calibri"/>
          <w:i/>
          <w:iCs/>
          <w:kern w:val="24"/>
          <w:szCs w:val="21"/>
          <w:lang w:val="es-ES_tradnl"/>
        </w:rPr>
        <w:t xml:space="preserve">la cultura en la lengua </w:t>
      </w:r>
      <w:r w:rsidR="00B95449" w:rsidRPr="009E63F7">
        <w:rPr>
          <w:rFonts w:ascii="Georgia" w:hAnsi="Georgia" w:cs="Calibri"/>
          <w:kern w:val="24"/>
          <w:szCs w:val="21"/>
          <w:lang w:val="es-ES_tradnl"/>
        </w:rPr>
        <w:t>se refiere</w:t>
      </w:r>
      <w:r w:rsidR="00877F5C" w:rsidRPr="009E63F7">
        <w:rPr>
          <w:rFonts w:ascii="Georgia" w:hAnsi="Georgia" w:cs="Calibri"/>
          <w:kern w:val="24"/>
          <w:szCs w:val="21"/>
          <w:lang w:val="es-ES_tradnl"/>
        </w:rPr>
        <w:t xml:space="preserve"> a </w:t>
      </w:r>
      <w:r w:rsidR="00B95449" w:rsidRPr="009E63F7">
        <w:rPr>
          <w:rFonts w:ascii="Georgia" w:hAnsi="Georgia" w:cs="Calibri"/>
          <w:kern w:val="24"/>
          <w:szCs w:val="21"/>
          <w:lang w:val="es-ES_tradnl"/>
        </w:rPr>
        <w:t xml:space="preserve">los </w:t>
      </w:r>
      <w:r w:rsidR="00031D63" w:rsidRPr="009E63F7">
        <w:rPr>
          <w:rFonts w:ascii="Georgia" w:hAnsi="Georgia" w:cs="Calibri"/>
          <w:kern w:val="24"/>
          <w:szCs w:val="21"/>
          <w:lang w:val="es-ES_tradnl"/>
        </w:rPr>
        <w:t>aspectos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de la cultura que se ven reflejados en el empleo de unos determinados esquemas lingüísticos, fo</w:t>
      </w:r>
      <w:r w:rsidR="00877F5C" w:rsidRPr="00E2196C">
        <w:rPr>
          <w:rFonts w:ascii="Georgia" w:hAnsi="Georgia" w:cs="Calibri"/>
          <w:kern w:val="24"/>
          <w:szCs w:val="21"/>
          <w:lang w:val="es-ES_tradnl"/>
        </w:rPr>
        <w:t>rmas o estructuras. V</w:t>
      </w:r>
      <w:r w:rsidR="000C2D91" w:rsidRPr="00E2196C">
        <w:rPr>
          <w:rFonts w:ascii="Georgia" w:hAnsi="Georgia" w:cs="Calibri"/>
          <w:kern w:val="24"/>
          <w:szCs w:val="21"/>
          <w:lang w:val="es-ES_tradnl"/>
        </w:rPr>
        <w:t>eámosla</w:t>
      </w:r>
      <w:r w:rsidR="00877F5C" w:rsidRPr="00E2196C">
        <w:rPr>
          <w:rFonts w:ascii="Georgia" w:hAnsi="Georgia" w:cs="Calibri"/>
          <w:kern w:val="24"/>
          <w:szCs w:val="21"/>
          <w:lang w:val="es-ES_tradnl"/>
        </w:rPr>
        <w:t xml:space="preserve"> ahora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desde el punto de vista contrastivo del español y el japonés.</w:t>
      </w:r>
    </w:p>
    <w:p w14:paraId="19F61A4A" w14:textId="77777777" w:rsidR="000C2D91" w:rsidRPr="00E2196C" w:rsidRDefault="000C2D91" w:rsidP="009E63F7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Arial"/>
          <w:szCs w:val="21"/>
          <w:lang w:val="es-ES_tradnl"/>
        </w:rPr>
        <w:t xml:space="preserve">Primero, </w:t>
      </w:r>
      <w:r w:rsidRPr="00E2196C">
        <w:rPr>
          <w:rFonts w:ascii="Georgia" w:hAnsi="Georgia" w:cs="Calibri"/>
          <w:kern w:val="24"/>
          <w:szCs w:val="21"/>
          <w:lang w:val="es-ES_tradnl"/>
        </w:rPr>
        <w:t>fíje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n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se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 xml:space="preserve">en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la diferencia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entre las caras de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las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dos chicas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en los </w:t>
      </w:r>
      <w:r w:rsidR="00B95449">
        <w:rPr>
          <w:rFonts w:ascii="Georgia" w:hAnsi="Georgia" w:cs="Calibri"/>
          <w:kern w:val="24"/>
          <w:szCs w:val="21"/>
          <w:lang w:val="es-ES_tradnl"/>
        </w:rPr>
        <w:t>siguientes dibujos</w:t>
      </w:r>
      <w:r w:rsidRPr="00E2196C">
        <w:rPr>
          <w:rFonts w:ascii="Georgia" w:hAnsi="Georgia" w:cs="Calibri"/>
          <w:kern w:val="24"/>
          <w:szCs w:val="21"/>
          <w:lang w:val="es-ES_tradnl"/>
        </w:rPr>
        <w:t>:</w:t>
      </w:r>
    </w:p>
    <w:p w14:paraId="115B3F36" w14:textId="2CBFD572" w:rsidR="000C2D91" w:rsidRPr="00E2196C" w:rsidRDefault="000C2D91" w:rsidP="00A75127">
      <w:pPr>
        <w:autoSpaceDE w:val="0"/>
        <w:autoSpaceDN w:val="0"/>
        <w:adjustRightInd w:val="0"/>
        <w:jc w:val="center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noProof/>
          <w:kern w:val="24"/>
          <w:szCs w:val="21"/>
          <w:lang w:eastAsia="en-US"/>
        </w:rPr>
        <w:drawing>
          <wp:inline distT="0" distB="0" distL="0" distR="0" wp14:anchorId="594D4E39" wp14:editId="061C1776">
            <wp:extent cx="1736478" cy="157600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41" cy="158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5127">
        <w:rPr>
          <w:rFonts w:ascii="Georgia" w:hAnsi="Georgia" w:cs="Calibri"/>
          <w:kern w:val="24"/>
          <w:szCs w:val="21"/>
          <w:lang w:val="es-ES_tradnl"/>
        </w:rPr>
        <w:t xml:space="preserve">                </w:t>
      </w:r>
      <w:r w:rsidRPr="00E2196C">
        <w:rPr>
          <w:rFonts w:ascii="Georgia" w:hAnsi="Georgia" w:cs="Calibri"/>
          <w:noProof/>
          <w:kern w:val="24"/>
          <w:szCs w:val="21"/>
          <w:lang w:eastAsia="en-US"/>
        </w:rPr>
        <w:drawing>
          <wp:inline distT="0" distB="0" distL="0" distR="0" wp14:anchorId="01663A45" wp14:editId="43EE78E3">
            <wp:extent cx="1634490" cy="163723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66" cy="164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4A22D" w14:textId="7EBCAB95" w:rsidR="000C2D91" w:rsidRPr="00E2196C" w:rsidRDefault="0077363B" w:rsidP="00231CF3">
      <w:pPr>
        <w:autoSpaceDE w:val="0"/>
        <w:autoSpaceDN w:val="0"/>
        <w:adjustRightInd w:val="0"/>
        <w:ind w:left="720" w:firstLine="72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Dibujo 1</w:t>
      </w:r>
      <w:r w:rsidR="00231CF3">
        <w:rPr>
          <w:rFonts w:ascii="Georgia" w:hAnsi="Georgia" w:cs="Calibri"/>
          <w:kern w:val="24"/>
          <w:szCs w:val="21"/>
          <w:lang w:val="es-ES_tradnl"/>
        </w:rPr>
        <w:t xml:space="preserve">  </w:t>
      </w:r>
      <w:r w:rsidR="00231CF3">
        <w:rPr>
          <w:rFonts w:ascii="Georgia" w:hAnsi="Georgia" w:cs="Calibri"/>
          <w:kern w:val="24"/>
          <w:szCs w:val="21"/>
          <w:lang w:val="es-ES_tradnl"/>
        </w:rPr>
        <w:tab/>
      </w:r>
      <w:r w:rsidR="00231CF3">
        <w:rPr>
          <w:rFonts w:ascii="Georgia" w:hAnsi="Georgia" w:cs="Calibri"/>
          <w:kern w:val="24"/>
          <w:szCs w:val="21"/>
          <w:lang w:val="es-ES_tradnl"/>
        </w:rPr>
        <w:tab/>
      </w:r>
      <w:r w:rsidR="00231CF3">
        <w:rPr>
          <w:rFonts w:ascii="Georgia" w:hAnsi="Georgia" w:cs="Calibri"/>
          <w:kern w:val="24"/>
          <w:szCs w:val="21"/>
          <w:lang w:val="es-ES_tradnl"/>
        </w:rPr>
        <w:tab/>
      </w:r>
      <w:r w:rsidR="00FC38B3">
        <w:rPr>
          <w:rFonts w:ascii="Georgia" w:hAnsi="Georgia" w:cs="Calibri"/>
          <w:kern w:val="24"/>
          <w:szCs w:val="21"/>
          <w:lang w:val="es-ES_tradnl"/>
        </w:rPr>
        <w:tab/>
      </w:r>
      <w:r w:rsidRPr="00E2196C">
        <w:rPr>
          <w:rFonts w:ascii="Georgia" w:hAnsi="Georgia" w:cs="Calibri"/>
          <w:kern w:val="24"/>
          <w:szCs w:val="21"/>
          <w:lang w:val="es-ES_tradnl"/>
        </w:rPr>
        <w:t>Dibujo 2</w:t>
      </w:r>
    </w:p>
    <w:p w14:paraId="051E94F5" w14:textId="270F694B" w:rsidR="00F64624" w:rsidRPr="00E2196C" w:rsidRDefault="00376174" w:rsidP="00231CF3">
      <w:pPr>
        <w:autoSpaceDE w:val="0"/>
        <w:autoSpaceDN w:val="0"/>
        <w:adjustRightInd w:val="0"/>
        <w:ind w:left="720" w:firstLine="720"/>
        <w:jc w:val="left"/>
        <w:rPr>
          <w:rFonts w:ascii="Georgia" w:hAnsi="Georgia" w:cs="Calibri"/>
          <w:kern w:val="24"/>
          <w:sz w:val="20"/>
          <w:szCs w:val="20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="0077363B" w:rsidRPr="00E2196C">
        <w:rPr>
          <w:rFonts w:ascii="Georgia" w:hAnsi="Georgia" w:cs="Calibri" w:hint="eastAsia"/>
          <w:kern w:val="24"/>
          <w:sz w:val="20"/>
          <w:szCs w:val="20"/>
          <w:lang w:val="es-ES_tradnl"/>
        </w:rPr>
        <w:t>(</w:t>
      </w:r>
      <w:r w:rsidR="0077363B" w:rsidRPr="00E2196C">
        <w:rPr>
          <w:rFonts w:ascii="Georgia" w:hAnsi="Georgia"/>
          <w:sz w:val="20"/>
          <w:szCs w:val="20"/>
          <w:lang w:val="es-ES_tradnl"/>
        </w:rPr>
        <w:t>Ortiz Ramírez</w:t>
      </w:r>
      <w:r w:rsidR="0077363B" w:rsidRPr="00E2196C">
        <w:rPr>
          <w:rFonts w:ascii="Georgia" w:hAnsi="Georgia" w:hint="eastAsia"/>
          <w:sz w:val="20"/>
          <w:szCs w:val="20"/>
          <w:lang w:val="es-ES_tradnl"/>
        </w:rPr>
        <w:t xml:space="preserve">, </w:t>
      </w:r>
      <w:r w:rsidR="0077363B" w:rsidRPr="00E2196C">
        <w:rPr>
          <w:rFonts w:ascii="Georgia" w:hAnsi="Georgia"/>
          <w:sz w:val="20"/>
          <w:szCs w:val="20"/>
          <w:lang w:val="es-ES_tradnl"/>
        </w:rPr>
        <w:t>2008</w:t>
      </w:r>
      <w:r w:rsidR="0077363B" w:rsidRPr="00E2196C">
        <w:rPr>
          <w:rFonts w:ascii="Georgia" w:hAnsi="Georgia" w:hint="eastAsia"/>
          <w:sz w:val="20"/>
          <w:szCs w:val="20"/>
          <w:lang w:val="es-ES_tradnl"/>
        </w:rPr>
        <w:t>: 54</w:t>
      </w:r>
      <w:r w:rsidR="0077363B" w:rsidRPr="00E2196C">
        <w:rPr>
          <w:rFonts w:ascii="Georgia" w:hAnsi="Georgia"/>
          <w:sz w:val="20"/>
          <w:szCs w:val="20"/>
          <w:lang w:val="es-ES_tradnl"/>
        </w:rPr>
        <w:t>)</w:t>
      </w:r>
      <w:r w:rsidRPr="00E2196C">
        <w:rPr>
          <w:rFonts w:ascii="Georgia" w:hAnsi="Georgia" w:cs="Calibri"/>
          <w:kern w:val="24"/>
          <w:sz w:val="20"/>
          <w:szCs w:val="20"/>
          <w:lang w:val="es-ES_tradnl"/>
        </w:rPr>
        <w:t xml:space="preserve">        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  </w:t>
      </w:r>
      <w:r w:rsidR="00FC38B3">
        <w:rPr>
          <w:rFonts w:ascii="Georgia" w:hAnsi="Georgia" w:cs="Calibri"/>
          <w:kern w:val="24"/>
          <w:szCs w:val="21"/>
          <w:lang w:val="es-ES_tradnl"/>
        </w:rPr>
        <w:tab/>
      </w:r>
      <w:r w:rsidR="00F64624" w:rsidRPr="00E2196C">
        <w:rPr>
          <w:rFonts w:ascii="Georgia" w:hAnsi="Georgia" w:cs="Calibri"/>
          <w:kern w:val="24"/>
          <w:sz w:val="20"/>
          <w:szCs w:val="20"/>
          <w:lang w:val="es-ES_tradnl"/>
        </w:rPr>
        <w:t>(</w:t>
      </w:r>
      <w:r w:rsidRPr="00E2196C">
        <w:rPr>
          <w:rFonts w:ascii="Georgia" w:hAnsi="Georgia" w:cs="Calibri"/>
          <w:kern w:val="24"/>
          <w:sz w:val="20"/>
          <w:szCs w:val="20"/>
          <w:lang w:val="es-ES_tradnl"/>
        </w:rPr>
        <w:t>http://yumenavi.info</w:t>
      </w:r>
      <w:r w:rsidR="00F64624" w:rsidRPr="00E2196C">
        <w:rPr>
          <w:rFonts w:ascii="Georgia" w:hAnsi="Georgia" w:cs="Calibri"/>
          <w:kern w:val="24"/>
          <w:sz w:val="20"/>
          <w:szCs w:val="20"/>
          <w:lang w:val="es-ES_tradnl"/>
        </w:rPr>
        <w:t xml:space="preserve">) </w:t>
      </w:r>
    </w:p>
    <w:p w14:paraId="0145312E" w14:textId="77777777" w:rsidR="003D1358" w:rsidRPr="00E2196C" w:rsidRDefault="003D1358" w:rsidP="003D1358">
      <w:pPr>
        <w:autoSpaceDE w:val="0"/>
        <w:autoSpaceDN w:val="0"/>
        <w:adjustRightInd w:val="0"/>
        <w:jc w:val="left"/>
        <w:rPr>
          <w:rFonts w:ascii="Georgia" w:hAnsi="Georgia" w:cs="Calibri"/>
          <w:kern w:val="24"/>
          <w:sz w:val="20"/>
          <w:szCs w:val="20"/>
          <w:lang w:val="es-ES_tradnl"/>
        </w:rPr>
      </w:pPr>
    </w:p>
    <w:p w14:paraId="567C71B3" w14:textId="77777777" w:rsidR="003206C4" w:rsidRDefault="00031D63" w:rsidP="003206C4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Las mujeres hispánicas suelen ign</w:t>
      </w:r>
      <w:r w:rsidR="000C2D91" w:rsidRPr="00E2196C">
        <w:rPr>
          <w:rFonts w:ascii="Georgia" w:hAnsi="Georgia" w:cs="Calibri"/>
          <w:kern w:val="24"/>
          <w:szCs w:val="21"/>
          <w:lang w:val="es-ES_tradnl"/>
        </w:rPr>
        <w:t xml:space="preserve">orar los piropos como en </w:t>
      </w:r>
      <w:r w:rsidR="00AF1C34" w:rsidRPr="00E2196C">
        <w:rPr>
          <w:rFonts w:ascii="Georgia" w:hAnsi="Georgia" w:cs="Calibri"/>
          <w:kern w:val="24"/>
          <w:szCs w:val="21"/>
          <w:lang w:val="es-ES_tradnl"/>
        </w:rPr>
        <w:t xml:space="preserve">el dibujo 1. 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  <w:r w:rsidR="00AF1C34" w:rsidRPr="00E2196C">
        <w:rPr>
          <w:rFonts w:ascii="Georgia" w:hAnsi="Georgia" w:cs="Calibri"/>
          <w:kern w:val="24"/>
          <w:szCs w:val="21"/>
          <w:lang w:val="es-ES_tradnl"/>
        </w:rPr>
        <w:t>En cambio, la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chica japonesa</w:t>
      </w:r>
      <w:r w:rsidR="00AF1C34" w:rsidRPr="00E2196C">
        <w:rPr>
          <w:rFonts w:ascii="Georgia" w:hAnsi="Georgia" w:cs="Calibri"/>
          <w:kern w:val="24"/>
          <w:szCs w:val="21"/>
          <w:lang w:val="es-ES_tradnl"/>
        </w:rPr>
        <w:t xml:space="preserve"> en el dibujo 2</w:t>
      </w:r>
      <w:r w:rsidRPr="00E2196C">
        <w:rPr>
          <w:rFonts w:ascii="Georgia" w:hAnsi="Georgia" w:cs="Calibri"/>
          <w:kern w:val="24"/>
          <w:szCs w:val="21"/>
          <w:lang w:val="es-ES_tradnl"/>
        </w:rPr>
        <w:t>, si no sabe la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 xml:space="preserve"> costumbre de echar piropos, 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contestará sorprendida: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“</w:t>
      </w:r>
      <w:r w:rsidRPr="00E2196C">
        <w:rPr>
          <w:rFonts w:ascii="Georgia" w:hAnsi="Georgia" w:cs="Calibri"/>
          <w:kern w:val="24"/>
          <w:szCs w:val="21"/>
          <w:lang w:val="es-ES_tradnl"/>
        </w:rPr>
        <w:t>No, no soy guapa.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 xml:space="preserve">” 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De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manera que, si no enseñáramos esta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información a los estudiantes,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 xml:space="preserve">podrían sufrir problemas de adaptación </w:t>
      </w:r>
      <w:r w:rsidR="003206C4">
        <w:rPr>
          <w:rFonts w:ascii="Georgia" w:hAnsi="Georgia" w:cs="Calibri"/>
          <w:kern w:val="24"/>
          <w:szCs w:val="21"/>
          <w:lang w:val="es-ES_tradnl"/>
        </w:rPr>
        <w:t>en el mundo hispánico.</w:t>
      </w:r>
    </w:p>
    <w:p w14:paraId="7F22BE82" w14:textId="2291884B" w:rsidR="00031D63" w:rsidRPr="009E63F7" w:rsidRDefault="00031D63" w:rsidP="003206C4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lastRenderedPageBreak/>
        <w:t xml:space="preserve">Como Melero Abadía señala: </w:t>
      </w:r>
      <w:r w:rsidR="00F863FE">
        <w:rPr>
          <w:rFonts w:ascii="Georgia" w:hAnsi="Georgia" w:cs="Calibri"/>
          <w:kern w:val="24"/>
          <w:szCs w:val="21"/>
          <w:lang w:val="es-ES_tradnl"/>
        </w:rPr>
        <w:t>“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Hoy en día, trabajar </w:t>
      </w:r>
      <w:r w:rsidR="00977215">
        <w:rPr>
          <w:rFonts w:ascii="Georgia" w:hAnsi="Georgia" w:cs="Calibri"/>
          <w:kern w:val="24"/>
          <w:szCs w:val="21"/>
          <w:lang w:val="es-ES_tradnl"/>
        </w:rPr>
        <w:t>‘cultura’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en clase significa trabajar referentes socioculturales, normas culturales o hábitos sociales que están implícitamente reflejados en nuestra forma de comunicarnos y cuyo desconocimiento puede provocar interferencias en l</w:t>
      </w:r>
      <w:r w:rsidR="00F863FE">
        <w:rPr>
          <w:rFonts w:ascii="Georgia" w:hAnsi="Georgia" w:cs="Calibri"/>
          <w:kern w:val="24"/>
          <w:szCs w:val="21"/>
          <w:lang w:val="es-ES_tradnl"/>
        </w:rPr>
        <w:t>a comunicación o malentendidos”</w:t>
      </w:r>
      <w:r w:rsidR="00977215">
        <w:rPr>
          <w:rFonts w:ascii="Georgia" w:hAnsi="Georgia" w:cs="Calibri"/>
          <w:kern w:val="24"/>
          <w:szCs w:val="21"/>
          <w:lang w:val="es-ES_tradnl"/>
        </w:rPr>
        <w:t xml:space="preserve"> (Melero Abadía, 2000, p</w:t>
      </w:r>
      <w:r w:rsidR="00977215" w:rsidRPr="009E63F7">
        <w:rPr>
          <w:rFonts w:ascii="Georgia" w:hAnsi="Georgia" w:cs="Calibri"/>
          <w:kern w:val="24"/>
          <w:szCs w:val="21"/>
          <w:lang w:val="es-ES_tradnl"/>
        </w:rPr>
        <w:t xml:space="preserve">. </w:t>
      </w:r>
      <w:r w:rsidR="00DC255C" w:rsidRPr="009E63F7">
        <w:rPr>
          <w:rFonts w:ascii="Georgia" w:hAnsi="Georgia" w:cs="Calibri" w:hint="eastAsia"/>
          <w:kern w:val="24"/>
          <w:szCs w:val="21"/>
          <w:lang w:val="es-ES_tradnl"/>
        </w:rPr>
        <w:t>117</w:t>
      </w:r>
      <w:r w:rsidR="00977215" w:rsidRPr="009E63F7">
        <w:rPr>
          <w:rFonts w:ascii="Georgia" w:hAnsi="Georgia" w:cs="Calibri"/>
          <w:kern w:val="24"/>
          <w:szCs w:val="21"/>
          <w:lang w:val="es-ES_tradnl"/>
        </w:rPr>
        <w:t>).</w:t>
      </w:r>
    </w:p>
    <w:p w14:paraId="04B8D3B1" w14:textId="67BE6D29" w:rsidR="003D1358" w:rsidRPr="00E2196C" w:rsidRDefault="00031D63" w:rsidP="00231CF3">
      <w:pPr>
        <w:autoSpaceDE w:val="0"/>
        <w:autoSpaceDN w:val="0"/>
        <w:adjustRightInd w:val="0"/>
        <w:ind w:firstLineChars="150" w:firstLine="315"/>
        <w:rPr>
          <w:rFonts w:ascii="Georgia" w:eastAsia="ＭＳ Ｐゴシック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Dando importancia a  la necesidad de enseñar la cultura en la lengua, vamos a ver expresiones de admiración a las mujeres en español.</w:t>
      </w:r>
    </w:p>
    <w:p w14:paraId="419DE2BA" w14:textId="77777777" w:rsidR="001D01AE" w:rsidRPr="00E2196C" w:rsidRDefault="003206C4" w:rsidP="003206C4">
      <w:pPr>
        <w:autoSpaceDE w:val="0"/>
        <w:autoSpaceDN w:val="0"/>
        <w:adjustRightInd w:val="0"/>
        <w:rPr>
          <w:rFonts w:ascii="Georgia" w:eastAsia="ＭＳ Ｐゴシック" w:hAnsi="Georgia" w:cs="Calibri"/>
          <w:kern w:val="24"/>
          <w:szCs w:val="21"/>
          <w:lang w:val="es-ES_tradnl"/>
        </w:rPr>
      </w:pPr>
      <w:r>
        <w:rPr>
          <w:rFonts w:ascii="Georgia" w:eastAsia="ＭＳ Ｐゴシック" w:hAnsi="Georgia" w:cs="Calibri"/>
          <w:kern w:val="24"/>
          <w:szCs w:val="21"/>
          <w:lang w:val="es-ES_tradnl"/>
        </w:rPr>
        <w:t xml:space="preserve">a. </w:t>
      </w:r>
      <w:r w:rsidR="001D01AE" w:rsidRPr="00E2196C">
        <w:rPr>
          <w:rFonts w:ascii="Georgia" w:eastAsia="ＭＳ Ｐゴシック" w:hAnsi="Georgia" w:cs="Calibri"/>
          <w:kern w:val="24"/>
          <w:szCs w:val="21"/>
          <w:lang w:val="es-ES_tradnl"/>
        </w:rPr>
        <w:t>Oraciones exclamativas</w:t>
      </w:r>
    </w:p>
    <w:p w14:paraId="610FC09A" w14:textId="77777777" w:rsidR="00AB784F" w:rsidRPr="00E2196C" w:rsidRDefault="001D01AE" w:rsidP="003206C4">
      <w:pPr>
        <w:autoSpaceDE w:val="0"/>
        <w:autoSpaceDN w:val="0"/>
        <w:adjustRightInd w:val="0"/>
        <w:ind w:firstLine="72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eastAsia="ＭＳ Ｐゴシック" w:hAnsi="Georgia" w:cs="Calibri"/>
          <w:kern w:val="24"/>
          <w:szCs w:val="21"/>
          <w:lang w:val="es-ES_tradnl"/>
        </w:rPr>
        <w:t>(1)</w:t>
      </w:r>
      <w:r w:rsidR="00031D63" w:rsidRPr="00E2196C">
        <w:rPr>
          <w:rFonts w:ascii="Georgia" w:eastAsia="ＭＳ Ｐゴシック" w:hAnsi="Georgia" w:cs="Calibri"/>
          <w:kern w:val="24"/>
          <w:szCs w:val="21"/>
          <w:lang w:val="es-ES_tradnl"/>
        </w:rPr>
        <w:t xml:space="preserve"> </w:t>
      </w:r>
      <w:r w:rsidR="00AB784F" w:rsidRPr="00E2196C">
        <w:rPr>
          <w:rFonts w:ascii="Georgia" w:hAnsi="Georgia" w:cs="Calibri"/>
          <w:kern w:val="24"/>
          <w:szCs w:val="21"/>
          <w:lang w:val="es-ES_tradnl"/>
        </w:rPr>
        <w:t xml:space="preserve">¡Qué ojos más lindos! </w:t>
      </w:r>
    </w:p>
    <w:p w14:paraId="345CB547" w14:textId="77777777" w:rsidR="00AB784F" w:rsidRPr="00E2196C" w:rsidRDefault="001D01AE" w:rsidP="003206C4">
      <w:pPr>
        <w:autoSpaceDE w:val="0"/>
        <w:autoSpaceDN w:val="0"/>
        <w:adjustRightInd w:val="0"/>
        <w:ind w:firstLine="72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(2</w:t>
      </w:r>
      <w:r w:rsidR="00AB784F" w:rsidRPr="00E2196C">
        <w:rPr>
          <w:rFonts w:ascii="Georgia" w:hAnsi="Georgia" w:cs="Calibri"/>
          <w:kern w:val="24"/>
          <w:szCs w:val="21"/>
          <w:lang w:val="es-ES_tradnl"/>
        </w:rPr>
        <w:t>) ¡Qué cara más bonita tienes!</w:t>
      </w:r>
    </w:p>
    <w:p w14:paraId="63A33CC2" w14:textId="77777777" w:rsidR="001D01AE" w:rsidRPr="00E2196C" w:rsidRDefault="003206C4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  <w:r>
        <w:rPr>
          <w:rFonts w:ascii="Georgia" w:hAnsi="Georgia" w:cs="Calibri"/>
          <w:kern w:val="24"/>
          <w:szCs w:val="21"/>
          <w:lang w:val="es-ES_tradnl"/>
        </w:rPr>
        <w:t xml:space="preserve">b.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Oraciones superlativas</w:t>
      </w:r>
    </w:p>
    <w:p w14:paraId="085EC1C3" w14:textId="77777777" w:rsidR="00AB784F" w:rsidRPr="00E2196C" w:rsidRDefault="001D01AE" w:rsidP="003206C4">
      <w:pPr>
        <w:autoSpaceDE w:val="0"/>
        <w:autoSpaceDN w:val="0"/>
        <w:adjustRightInd w:val="0"/>
        <w:ind w:firstLine="72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(3</w:t>
      </w:r>
      <w:r w:rsidR="00AB784F" w:rsidRPr="00E2196C">
        <w:rPr>
          <w:rFonts w:ascii="Georgia" w:hAnsi="Georgia" w:cs="Calibri"/>
          <w:kern w:val="24"/>
          <w:szCs w:val="21"/>
          <w:lang w:val="es-ES_tradnl"/>
        </w:rPr>
        <w:t xml:space="preserve">)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Eres la mujer más atractiva del mundo. </w:t>
      </w:r>
    </w:p>
    <w:p w14:paraId="363BFCCE" w14:textId="77777777" w:rsidR="00AB784F" w:rsidRPr="00E2196C" w:rsidRDefault="001D01AE" w:rsidP="003206C4">
      <w:pPr>
        <w:autoSpaceDE w:val="0"/>
        <w:autoSpaceDN w:val="0"/>
        <w:adjustRightInd w:val="0"/>
        <w:ind w:firstLine="72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(4</w:t>
      </w:r>
      <w:r w:rsidR="00AB784F" w:rsidRPr="00E2196C">
        <w:rPr>
          <w:rFonts w:ascii="Georgia" w:hAnsi="Georgia" w:cs="Calibri"/>
          <w:kern w:val="24"/>
          <w:szCs w:val="21"/>
          <w:lang w:val="es-ES_tradnl"/>
        </w:rPr>
        <w:t xml:space="preserve">)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Eres la chica más hermosa que haya visto nunca. </w:t>
      </w:r>
    </w:p>
    <w:p w14:paraId="365E2FB2" w14:textId="77777777" w:rsidR="001D01AE" w:rsidRPr="00E2196C" w:rsidRDefault="003206C4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  <w:r>
        <w:rPr>
          <w:rFonts w:ascii="Georgia" w:hAnsi="Georgia" w:cs="Calibri"/>
          <w:kern w:val="24"/>
          <w:szCs w:val="21"/>
          <w:lang w:val="es-ES_tradnl"/>
        </w:rPr>
        <w:t xml:space="preserve">c.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Oraciones condicionales</w:t>
      </w:r>
    </w:p>
    <w:p w14:paraId="565896BB" w14:textId="77777777" w:rsidR="00AB784F" w:rsidRPr="00E2196C" w:rsidRDefault="00BC4A72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  <w:r>
        <w:rPr>
          <w:rFonts w:ascii="Georgia" w:hAnsi="Georgia" w:cs="Calibri"/>
          <w:kern w:val="24"/>
          <w:szCs w:val="21"/>
          <w:lang w:val="es-ES_tradnl"/>
        </w:rPr>
        <w:tab/>
      </w:r>
      <w:r w:rsidR="00AB784F" w:rsidRPr="00E2196C">
        <w:rPr>
          <w:rFonts w:ascii="Georgia" w:hAnsi="Georgia" w:cs="Calibri"/>
          <w:kern w:val="24"/>
          <w:szCs w:val="21"/>
          <w:lang w:val="es-ES_tradnl"/>
        </w:rPr>
        <w:t>(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5</w:t>
      </w:r>
      <w:r w:rsidR="00AB784F" w:rsidRPr="00E2196C">
        <w:rPr>
          <w:rFonts w:ascii="Georgia" w:hAnsi="Georgia" w:cs="Calibri"/>
          <w:kern w:val="24"/>
          <w:szCs w:val="21"/>
          <w:lang w:val="es-ES_tradnl"/>
        </w:rPr>
        <w:t xml:space="preserve">)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Si tú cocinas como caminas, quiero comer las sobras. </w:t>
      </w:r>
    </w:p>
    <w:p w14:paraId="1F9B6053" w14:textId="77777777" w:rsidR="00DC255C" w:rsidRDefault="00AB784F" w:rsidP="00BC4A72">
      <w:pPr>
        <w:autoSpaceDE w:val="0"/>
        <w:autoSpaceDN w:val="0"/>
        <w:adjustRightInd w:val="0"/>
        <w:ind w:firstLine="72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(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 xml:space="preserve">6) Si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la brisa de cada mañana fuese como tú, no me importaría morirme de </w:t>
      </w:r>
    </w:p>
    <w:p w14:paraId="26CB0235" w14:textId="77777777" w:rsidR="00031D63" w:rsidRPr="009E63F7" w:rsidRDefault="00031D63" w:rsidP="00DC255C">
      <w:pPr>
        <w:autoSpaceDE w:val="0"/>
        <w:autoSpaceDN w:val="0"/>
        <w:adjustRightInd w:val="0"/>
        <w:ind w:firstLineChars="500" w:firstLine="1050"/>
        <w:rPr>
          <w:rFonts w:ascii="Georgia" w:hAnsi="Georgia" w:cs="Calibri"/>
          <w:kern w:val="24"/>
          <w:szCs w:val="21"/>
          <w:lang w:val="es-ES_tradnl"/>
        </w:rPr>
      </w:pPr>
      <w:r w:rsidRPr="009E63F7">
        <w:rPr>
          <w:rFonts w:ascii="Georgia" w:hAnsi="Georgia" w:cs="Calibri"/>
          <w:kern w:val="24"/>
          <w:szCs w:val="21"/>
          <w:lang w:val="es-ES_tradnl"/>
        </w:rPr>
        <w:t xml:space="preserve">frío. </w:t>
      </w:r>
    </w:p>
    <w:p w14:paraId="55206B9E" w14:textId="77777777" w:rsidR="001D01AE" w:rsidRPr="00E2196C" w:rsidRDefault="001D01AE" w:rsidP="00E2196C">
      <w:pPr>
        <w:autoSpaceDE w:val="0"/>
        <w:autoSpaceDN w:val="0"/>
        <w:adjustRightInd w:val="0"/>
        <w:rPr>
          <w:rFonts w:ascii="Georgia" w:hAnsi="Georgia" w:cs="Calibri"/>
          <w:color w:val="00B0F0"/>
          <w:kern w:val="24"/>
          <w:szCs w:val="21"/>
          <w:lang w:val="es-ES_tradnl"/>
        </w:rPr>
      </w:pPr>
    </w:p>
    <w:p w14:paraId="7E0321E3" w14:textId="0F6EB422" w:rsidR="00AB784F" w:rsidRPr="00E2196C" w:rsidRDefault="001D01AE" w:rsidP="00131431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 xml:space="preserve">Todas son muy apasionadas y poéticas.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En cambio, las expresiones de admiración en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 japonés son muy pocas y cortas: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</w:t>
      </w:r>
    </w:p>
    <w:p w14:paraId="59381021" w14:textId="77777777" w:rsidR="00AB784F" w:rsidRPr="00E2196C" w:rsidRDefault="00AB784F" w:rsidP="00BC4A72">
      <w:pPr>
        <w:autoSpaceDE w:val="0"/>
        <w:autoSpaceDN w:val="0"/>
        <w:adjustRightInd w:val="0"/>
        <w:ind w:firstLine="72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(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7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) </w:t>
      </w:r>
      <w:proofErr w:type="spellStart"/>
      <w:r w:rsidR="00031D63" w:rsidRPr="00E2196C">
        <w:rPr>
          <w:rFonts w:ascii="Georgia" w:hAnsi="Georgia" w:cs="Calibri"/>
          <w:kern w:val="24"/>
          <w:szCs w:val="21"/>
          <w:lang w:val="es-ES_tradnl"/>
        </w:rPr>
        <w:t>Kawaii</w:t>
      </w:r>
      <w:proofErr w:type="spellEnd"/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! 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(¡Bonita!)</w:t>
      </w:r>
    </w:p>
    <w:p w14:paraId="56CF95D5" w14:textId="77777777" w:rsidR="00AB784F" w:rsidRPr="00E2196C" w:rsidRDefault="00AB784F" w:rsidP="00BC4A72">
      <w:pPr>
        <w:autoSpaceDE w:val="0"/>
        <w:autoSpaceDN w:val="0"/>
        <w:adjustRightInd w:val="0"/>
        <w:ind w:firstLine="72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>(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8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) </w:t>
      </w:r>
      <w:proofErr w:type="spellStart"/>
      <w:r w:rsidR="00031D63" w:rsidRPr="00E2196C">
        <w:rPr>
          <w:rFonts w:ascii="Georgia" w:hAnsi="Georgia" w:cs="Calibri"/>
          <w:kern w:val="24"/>
          <w:szCs w:val="21"/>
          <w:lang w:val="es-ES_tradnl"/>
        </w:rPr>
        <w:t>Kireida</w:t>
      </w:r>
      <w:proofErr w:type="spellEnd"/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! </w:t>
      </w:r>
      <w:r w:rsidR="001D01AE" w:rsidRPr="00E2196C">
        <w:rPr>
          <w:rFonts w:ascii="Georgia" w:hAnsi="Georgia" w:cs="Calibri"/>
          <w:kern w:val="24"/>
          <w:szCs w:val="21"/>
          <w:lang w:val="es-ES_tradnl"/>
        </w:rPr>
        <w:t>(¡Linda!)</w:t>
      </w:r>
    </w:p>
    <w:p w14:paraId="74B3F008" w14:textId="77777777" w:rsidR="00AB784F" w:rsidRPr="00E2196C" w:rsidRDefault="00AB784F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</w:p>
    <w:p w14:paraId="360C5313" w14:textId="2E2BDC17" w:rsidR="00031D63" w:rsidRPr="00E2196C" w:rsidRDefault="00031D63" w:rsidP="00131431">
      <w:pPr>
        <w:autoSpaceDE w:val="0"/>
        <w:autoSpaceDN w:val="0"/>
        <w:adjustRightInd w:val="0"/>
        <w:ind w:firstLine="284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Calibri"/>
          <w:kern w:val="24"/>
          <w:szCs w:val="21"/>
          <w:lang w:val="es-ES_tradnl"/>
        </w:rPr>
        <w:t xml:space="preserve">No es que los hombres japoneses no economicen su energía para admirar, sino que incluyen su sentimiento de admiración en una </w:t>
      </w:r>
      <w:r w:rsidR="00155B43">
        <w:rPr>
          <w:rFonts w:ascii="Georgia" w:hAnsi="Georgia" w:cs="Calibri"/>
          <w:kern w:val="24"/>
          <w:szCs w:val="21"/>
          <w:lang w:val="es-ES_tradnl"/>
        </w:rPr>
        <w:t xml:space="preserve">sola </w:t>
      </w:r>
      <w:r w:rsidRPr="00E2196C">
        <w:rPr>
          <w:rFonts w:ascii="Georgia" w:hAnsi="Georgia" w:cs="Calibri"/>
          <w:kern w:val="24"/>
          <w:szCs w:val="21"/>
          <w:lang w:val="es-ES_tradnl"/>
        </w:rPr>
        <w:t xml:space="preserve">palabra. </w:t>
      </w:r>
    </w:p>
    <w:p w14:paraId="11DBD699" w14:textId="77777777" w:rsidR="00031D63" w:rsidRPr="00E2196C" w:rsidRDefault="00824C47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Arial"/>
          <w:szCs w:val="21"/>
          <w:lang w:val="es-ES_tradnl"/>
        </w:rPr>
        <w:t xml:space="preserve">     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Por lo tanto, en las expresiones de admiración hay clara diferencia entre el español y el japonés. En español se expresa explícitamente la admiración con palabras productivas y poéticas. En japonés se expresa implícitamente la admiración con una palabra </w:t>
      </w:r>
      <w:r w:rsidR="002A572E" w:rsidRPr="009E63F7">
        <w:rPr>
          <w:rFonts w:ascii="Georgia" w:hAnsi="Georgia" w:cs="Calibri"/>
          <w:kern w:val="24"/>
          <w:szCs w:val="21"/>
          <w:lang w:val="es-ES_tradnl"/>
        </w:rPr>
        <w:t>sola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. Creo que podemos enseñar expresiones de admiración, pero es muy difícil practicar</w:t>
      </w:r>
      <w:r w:rsidR="002F51AD" w:rsidRPr="00E2196C">
        <w:rPr>
          <w:rFonts w:ascii="Georgia" w:hAnsi="Georgia" w:cs="Calibri"/>
          <w:kern w:val="24"/>
          <w:szCs w:val="21"/>
          <w:lang w:val="es-ES_tradnl"/>
        </w:rPr>
        <w:t>las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en el contexto actual</w:t>
      </w:r>
      <w:r w:rsidR="002F51AD" w:rsidRPr="00E2196C">
        <w:rPr>
          <w:rFonts w:ascii="Georgia" w:hAnsi="Georgia" w:cs="Calibri"/>
          <w:kern w:val="24"/>
          <w:szCs w:val="21"/>
          <w:lang w:val="es-ES_tradnl"/>
        </w:rPr>
        <w:t>, especialmente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 para los hombres japoneses. Como es muy diferente la manera de expresar</w:t>
      </w:r>
      <w:r w:rsidR="002F51AD" w:rsidRPr="00E2196C">
        <w:rPr>
          <w:rFonts w:ascii="Georgia" w:hAnsi="Georgia" w:cs="Calibri"/>
          <w:kern w:val="24"/>
          <w:szCs w:val="21"/>
          <w:lang w:val="es-ES_tradnl"/>
        </w:rPr>
        <w:t xml:space="preserve">se, los japoneses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sentirán </w:t>
      </w:r>
      <w:r w:rsidR="002F51AD" w:rsidRPr="00E2196C">
        <w:rPr>
          <w:rFonts w:ascii="Georgia" w:hAnsi="Georgia" w:cs="Calibri"/>
          <w:kern w:val="24"/>
          <w:szCs w:val="21"/>
          <w:lang w:val="es-ES_tradnl"/>
        </w:rPr>
        <w:t xml:space="preserve">probablemente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mucha vergüenza. </w:t>
      </w:r>
    </w:p>
    <w:p w14:paraId="39C46521" w14:textId="77777777" w:rsidR="00031D63" w:rsidRPr="00E2196C" w:rsidRDefault="00824C47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  <w:r w:rsidRPr="00E2196C">
        <w:rPr>
          <w:rFonts w:ascii="Georgia" w:hAnsi="Georgia" w:cs="Arial"/>
          <w:szCs w:val="21"/>
          <w:lang w:val="es-ES_tradnl"/>
        </w:rPr>
        <w:t xml:space="preserve">       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>Como hemos visto, en la enseñanza de la cultura en la lengua, es muy importante hacer notar la diferencia que existe en las expresiones reales entre el español y el japonés. Si se la enseñamos así, los aprendientes podrán desarrollar la sensibilidad necesaria para establecer</w:t>
      </w:r>
      <w:r w:rsidR="003D1358" w:rsidRPr="00E2196C">
        <w:rPr>
          <w:rFonts w:ascii="Georgia" w:hAnsi="Georgia" w:cs="Calibri"/>
          <w:kern w:val="24"/>
          <w:szCs w:val="21"/>
          <w:lang w:val="es-ES_tradnl"/>
        </w:rPr>
        <w:t xml:space="preserve"> un puente entre la cultura de </w:t>
      </w:r>
      <w:r w:rsidR="003D1358" w:rsidRPr="00E2196C">
        <w:rPr>
          <w:rFonts w:ascii="Georgia" w:hAnsi="Georgia" w:cs="Calibri" w:hint="eastAsia"/>
          <w:kern w:val="24"/>
          <w:szCs w:val="21"/>
          <w:lang w:val="es-ES_tradnl"/>
        </w:rPr>
        <w:t>o</w:t>
      </w:r>
      <w:r w:rsidR="00031D63" w:rsidRPr="00E2196C">
        <w:rPr>
          <w:rFonts w:ascii="Georgia" w:hAnsi="Georgia" w:cs="Calibri"/>
          <w:kern w:val="24"/>
          <w:szCs w:val="21"/>
          <w:lang w:val="es-ES_tradnl"/>
        </w:rPr>
        <w:t xml:space="preserve">rigen y la cultura de la nueva lengua. </w:t>
      </w:r>
    </w:p>
    <w:p w14:paraId="3E6869A5" w14:textId="77777777" w:rsidR="003D1358" w:rsidRDefault="003D1358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</w:p>
    <w:p w14:paraId="506CE3D4" w14:textId="77777777" w:rsidR="002A7492" w:rsidRPr="00E2196C" w:rsidRDefault="002A7492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  <w:lang w:val="es-ES_tradnl"/>
        </w:rPr>
      </w:pPr>
    </w:p>
    <w:p w14:paraId="46A9C3CB" w14:textId="77777777" w:rsidR="00824C47" w:rsidRPr="00DC255C" w:rsidRDefault="00824C47" w:rsidP="00E2196C">
      <w:pPr>
        <w:autoSpaceDE w:val="0"/>
        <w:autoSpaceDN w:val="0"/>
        <w:adjustRightInd w:val="0"/>
        <w:rPr>
          <w:rFonts w:ascii="Georgia" w:hAnsi="Georgia" w:cs="Calibri"/>
          <w:kern w:val="24"/>
          <w:szCs w:val="21"/>
        </w:rPr>
      </w:pPr>
      <w:proofErr w:type="spellStart"/>
      <w:r w:rsidRPr="00DC255C">
        <w:rPr>
          <w:rFonts w:ascii="Georgia" w:hAnsi="Georgia" w:cs="Calibri"/>
          <w:kern w:val="24"/>
          <w:szCs w:val="21"/>
        </w:rPr>
        <w:lastRenderedPageBreak/>
        <w:t>Referencias</w:t>
      </w:r>
      <w:proofErr w:type="spellEnd"/>
      <w:r w:rsidR="006A08D9">
        <w:rPr>
          <w:rFonts w:ascii="Georgia" w:hAnsi="Georgia" w:cs="Calibri"/>
          <w:kern w:val="24"/>
          <w:szCs w:val="21"/>
        </w:rPr>
        <w:t xml:space="preserve"> </w:t>
      </w:r>
      <w:proofErr w:type="spellStart"/>
      <w:r w:rsidR="006A08D9">
        <w:rPr>
          <w:rFonts w:ascii="Georgia" w:hAnsi="Georgia" w:cs="Calibri"/>
          <w:kern w:val="24"/>
          <w:szCs w:val="21"/>
        </w:rPr>
        <w:t>bibliográficas</w:t>
      </w:r>
      <w:proofErr w:type="spellEnd"/>
    </w:p>
    <w:p w14:paraId="79C92F50" w14:textId="3B387414" w:rsidR="000E08B8" w:rsidRPr="00DC255C" w:rsidRDefault="00824C47" w:rsidP="000E08B8">
      <w:pPr>
        <w:autoSpaceDE w:val="0"/>
        <w:autoSpaceDN w:val="0"/>
        <w:adjustRightInd w:val="0"/>
        <w:ind w:left="284" w:hanging="284"/>
        <w:rPr>
          <w:rFonts w:ascii="Georgia" w:hAnsi="Georgia" w:cs="Arial"/>
          <w:i/>
          <w:iCs/>
          <w:szCs w:val="21"/>
        </w:rPr>
      </w:pPr>
      <w:proofErr w:type="spellStart"/>
      <w:r w:rsidRPr="00DC255C">
        <w:rPr>
          <w:rFonts w:ascii="Georgia" w:hAnsi="Georgia" w:cs="Arial"/>
          <w:szCs w:val="21"/>
        </w:rPr>
        <w:t>Barnlund</w:t>
      </w:r>
      <w:proofErr w:type="spellEnd"/>
      <w:r w:rsidRPr="00DC255C">
        <w:rPr>
          <w:rFonts w:ascii="Georgia" w:hAnsi="Georgia" w:cs="Arial"/>
          <w:szCs w:val="21"/>
        </w:rPr>
        <w:t>, D., &amp; Araki, S. (1985)</w:t>
      </w:r>
      <w:r w:rsidR="000F54CB" w:rsidRPr="00DC255C">
        <w:rPr>
          <w:rFonts w:ascii="Georgia" w:hAnsi="Georgia" w:cs="Arial"/>
          <w:szCs w:val="21"/>
        </w:rPr>
        <w:t>.</w:t>
      </w:r>
      <w:r w:rsidR="00634CA1">
        <w:rPr>
          <w:rFonts w:ascii="Georgia" w:hAnsi="Georgia" w:cs="Arial"/>
          <w:szCs w:val="21"/>
        </w:rPr>
        <w:t xml:space="preserve"> </w:t>
      </w:r>
      <w:r w:rsidRPr="00DC255C">
        <w:rPr>
          <w:rFonts w:ascii="Georgia" w:hAnsi="Georgia" w:cs="Arial"/>
          <w:szCs w:val="21"/>
        </w:rPr>
        <w:t>Intercultural encounters: The management of         compliment</w:t>
      </w:r>
      <w:r w:rsidR="00634CA1">
        <w:rPr>
          <w:rFonts w:ascii="Georgia" w:hAnsi="Georgia" w:cs="Arial"/>
          <w:szCs w:val="21"/>
        </w:rPr>
        <w:t>s by Japanese and Americans</w:t>
      </w:r>
      <w:r w:rsidR="006A0DAA">
        <w:rPr>
          <w:rFonts w:ascii="Georgia" w:hAnsi="Georgia" w:cs="Arial"/>
          <w:szCs w:val="21"/>
        </w:rPr>
        <w:t>.</w:t>
      </w:r>
      <w:r w:rsidR="000F54CB" w:rsidRPr="00DC255C">
        <w:rPr>
          <w:rFonts w:ascii="Georgia" w:hAnsi="Georgia" w:cs="Arial"/>
          <w:szCs w:val="21"/>
        </w:rPr>
        <w:t xml:space="preserve"> </w:t>
      </w:r>
      <w:proofErr w:type="gramStart"/>
      <w:r w:rsidRPr="00DC255C">
        <w:rPr>
          <w:rFonts w:ascii="Georgia" w:hAnsi="Georgia" w:cs="Arial"/>
          <w:i/>
          <w:iCs/>
          <w:szCs w:val="21"/>
        </w:rPr>
        <w:t xml:space="preserve">Journal of Cross-Cultural </w:t>
      </w:r>
      <w:r w:rsidRPr="006A0DAA">
        <w:rPr>
          <w:rFonts w:ascii="Georgia" w:hAnsi="Georgia" w:cs="Arial"/>
          <w:iCs/>
          <w:szCs w:val="21"/>
        </w:rPr>
        <w:t>Psychology</w:t>
      </w:r>
      <w:r w:rsidR="006A0DAA">
        <w:rPr>
          <w:rFonts w:ascii="Georgia" w:hAnsi="Georgia" w:cs="Arial"/>
          <w:iCs/>
          <w:szCs w:val="21"/>
        </w:rPr>
        <w:t xml:space="preserve">, </w:t>
      </w:r>
      <w:r w:rsidRPr="006A0DAA">
        <w:rPr>
          <w:rFonts w:ascii="Georgia" w:hAnsi="Georgia" w:cs="Arial"/>
          <w:szCs w:val="21"/>
        </w:rPr>
        <w:t>1</w:t>
      </w:r>
      <w:r w:rsidR="006A0DAA">
        <w:rPr>
          <w:rFonts w:ascii="Georgia" w:hAnsi="Georgia" w:cs="Arial"/>
          <w:szCs w:val="21"/>
        </w:rPr>
        <w:t>,</w:t>
      </w:r>
      <w:r w:rsidRPr="00DC255C">
        <w:rPr>
          <w:rFonts w:ascii="Georgia" w:hAnsi="Georgia" w:cs="Arial"/>
          <w:szCs w:val="21"/>
        </w:rPr>
        <w:t xml:space="preserve"> 9-26.</w:t>
      </w:r>
      <w:proofErr w:type="gramEnd"/>
    </w:p>
    <w:p w14:paraId="362917D5" w14:textId="4CDD21FE" w:rsidR="000E08B8" w:rsidRDefault="00824C47" w:rsidP="000E08B8">
      <w:pPr>
        <w:autoSpaceDE w:val="0"/>
        <w:autoSpaceDN w:val="0"/>
        <w:adjustRightInd w:val="0"/>
        <w:ind w:left="284" w:hanging="284"/>
        <w:rPr>
          <w:rFonts w:ascii="Georgia" w:hAnsi="Georgia" w:cs="Arial"/>
          <w:i/>
          <w:iCs/>
          <w:szCs w:val="21"/>
          <w:lang w:val="es-ES_tradnl"/>
        </w:rPr>
      </w:pPr>
      <w:r w:rsidRPr="00E2196C">
        <w:rPr>
          <w:rFonts w:ascii="Georgia" w:hAnsi="Georgia" w:cs="Arial"/>
          <w:szCs w:val="21"/>
          <w:lang w:val="es-ES_tradnl"/>
        </w:rPr>
        <w:t xml:space="preserve">De </w:t>
      </w:r>
      <w:proofErr w:type="spellStart"/>
      <w:r w:rsidRPr="00E2196C">
        <w:rPr>
          <w:rFonts w:ascii="Georgia" w:hAnsi="Georgia" w:cs="Arial"/>
          <w:szCs w:val="21"/>
          <w:lang w:val="es-ES_tradnl"/>
        </w:rPr>
        <w:t>Gréve</w:t>
      </w:r>
      <w:proofErr w:type="spellEnd"/>
      <w:r w:rsidRPr="00E2196C">
        <w:rPr>
          <w:rFonts w:ascii="Georgia" w:hAnsi="Georgia" w:cs="Arial"/>
          <w:szCs w:val="21"/>
          <w:lang w:val="es-ES_tradnl"/>
        </w:rPr>
        <w:t xml:space="preserve"> M., </w:t>
      </w:r>
      <w:r w:rsidR="006A0DAA">
        <w:rPr>
          <w:rFonts w:ascii="Georgia" w:hAnsi="Georgia" w:cs="Arial"/>
          <w:szCs w:val="21"/>
          <w:lang w:val="es-ES_tradnl"/>
        </w:rPr>
        <w:t>&amp;</w:t>
      </w:r>
      <w:r w:rsidRPr="00E2196C">
        <w:rPr>
          <w:rFonts w:ascii="Georgia" w:hAnsi="Georgia" w:cs="Arial"/>
          <w:szCs w:val="21"/>
          <w:lang w:val="es-ES_tradnl"/>
        </w:rPr>
        <w:t xml:space="preserve"> F. Van </w:t>
      </w:r>
      <w:proofErr w:type="spellStart"/>
      <w:r w:rsidRPr="00E2196C">
        <w:rPr>
          <w:rFonts w:ascii="Georgia" w:hAnsi="Georgia" w:cs="Arial"/>
          <w:szCs w:val="21"/>
          <w:lang w:val="es-ES_tradnl"/>
        </w:rPr>
        <w:t>Passel</w:t>
      </w:r>
      <w:proofErr w:type="spellEnd"/>
      <w:r w:rsidRPr="00E2196C">
        <w:rPr>
          <w:rFonts w:ascii="Georgia" w:hAnsi="Georgia" w:cs="Arial"/>
          <w:szCs w:val="21"/>
          <w:lang w:val="es-ES_tradnl"/>
        </w:rPr>
        <w:t xml:space="preserve"> (1971)</w:t>
      </w:r>
      <w:r w:rsidR="000F54CB">
        <w:rPr>
          <w:rFonts w:ascii="Georgia" w:hAnsi="Georgia" w:cs="Arial"/>
          <w:szCs w:val="21"/>
          <w:lang w:val="es-ES_tradnl"/>
        </w:rPr>
        <w:t>.</w:t>
      </w:r>
      <w:r w:rsidRPr="00E2196C">
        <w:rPr>
          <w:rFonts w:ascii="Georgia" w:hAnsi="Georgia" w:cs="Arial"/>
          <w:szCs w:val="21"/>
          <w:lang w:val="es-ES_tradnl"/>
        </w:rPr>
        <w:t xml:space="preserve"> </w:t>
      </w:r>
      <w:r w:rsidRPr="00E2196C">
        <w:rPr>
          <w:rFonts w:ascii="Georgia" w:hAnsi="Georgia" w:cs="Arial"/>
          <w:i/>
          <w:iCs/>
          <w:szCs w:val="21"/>
          <w:lang w:val="es-ES_tradnl"/>
        </w:rPr>
        <w:t>Lingüística y enseñanza de lenguas extranjeras</w:t>
      </w:r>
      <w:r w:rsidR="006A0DAA">
        <w:rPr>
          <w:rFonts w:ascii="Georgia" w:hAnsi="Georgia" w:cs="Arial"/>
          <w:szCs w:val="21"/>
          <w:lang w:val="es-ES_tradnl"/>
        </w:rPr>
        <w:t>.</w:t>
      </w:r>
      <w:r w:rsidRPr="00E2196C">
        <w:rPr>
          <w:rFonts w:ascii="Georgia" w:hAnsi="Georgia" w:cs="Arial"/>
          <w:szCs w:val="21"/>
          <w:lang w:val="es-ES_tradnl"/>
        </w:rPr>
        <w:t xml:space="preserve"> Madrid: Fragua.</w:t>
      </w:r>
    </w:p>
    <w:p w14:paraId="61842550" w14:textId="77777777" w:rsidR="000E08B8" w:rsidRPr="00CF7E48" w:rsidRDefault="00824C47" w:rsidP="000E08B8">
      <w:pPr>
        <w:autoSpaceDE w:val="0"/>
        <w:autoSpaceDN w:val="0"/>
        <w:adjustRightInd w:val="0"/>
        <w:ind w:left="284" w:hanging="284"/>
        <w:rPr>
          <w:rFonts w:ascii="Georgia" w:hAnsi="Georgia" w:cs="Arial"/>
          <w:i/>
          <w:iCs/>
          <w:szCs w:val="21"/>
        </w:rPr>
      </w:pPr>
      <w:r w:rsidRPr="00DC255C">
        <w:rPr>
          <w:rFonts w:ascii="Georgia" w:hAnsi="Georgia" w:cs="Arial"/>
          <w:szCs w:val="21"/>
        </w:rPr>
        <w:t>Hall</w:t>
      </w:r>
      <w:r w:rsidRPr="00CF7E48">
        <w:rPr>
          <w:rFonts w:ascii="Georgia" w:hAnsi="Georgia" w:cs="Arial"/>
          <w:szCs w:val="21"/>
        </w:rPr>
        <w:t>, E</w:t>
      </w:r>
      <w:r w:rsidR="00BF4C1A" w:rsidRPr="00CF7E48">
        <w:rPr>
          <w:rFonts w:ascii="Georgia" w:hAnsi="Georgia" w:cs="Arial"/>
          <w:szCs w:val="21"/>
        </w:rPr>
        <w:t xml:space="preserve">. </w:t>
      </w:r>
      <w:r w:rsidRPr="00CF7E48">
        <w:rPr>
          <w:rFonts w:ascii="Georgia" w:hAnsi="Georgia" w:cs="Arial"/>
          <w:szCs w:val="21"/>
        </w:rPr>
        <w:t>T</w:t>
      </w:r>
      <w:r w:rsidR="00BF4C1A" w:rsidRPr="00CF7E48">
        <w:rPr>
          <w:rFonts w:ascii="Georgia" w:hAnsi="Georgia" w:cs="Arial"/>
          <w:szCs w:val="21"/>
        </w:rPr>
        <w:t>.</w:t>
      </w:r>
      <w:r w:rsidRPr="00CF7E48">
        <w:rPr>
          <w:rFonts w:ascii="Georgia" w:hAnsi="Georgia" w:cs="Arial"/>
          <w:szCs w:val="21"/>
        </w:rPr>
        <w:t xml:space="preserve"> (1976)</w:t>
      </w:r>
      <w:r w:rsidR="00BF4C1A" w:rsidRPr="00CF7E48">
        <w:rPr>
          <w:rFonts w:ascii="Georgia" w:hAnsi="Georgia" w:cs="Arial"/>
          <w:szCs w:val="21"/>
        </w:rPr>
        <w:t>.</w:t>
      </w:r>
      <w:r w:rsidRPr="00CF7E48">
        <w:rPr>
          <w:rFonts w:ascii="Georgia" w:hAnsi="Georgia" w:cs="Arial"/>
          <w:szCs w:val="21"/>
        </w:rPr>
        <w:t xml:space="preserve"> </w:t>
      </w:r>
      <w:proofErr w:type="gramStart"/>
      <w:r w:rsidRPr="00CF7E48">
        <w:rPr>
          <w:rFonts w:ascii="Georgia" w:hAnsi="Georgia" w:cs="Arial"/>
          <w:i/>
          <w:szCs w:val="21"/>
        </w:rPr>
        <w:t>Beyond culture</w:t>
      </w:r>
      <w:r w:rsidR="000F54CB" w:rsidRPr="00CF7E48">
        <w:rPr>
          <w:rFonts w:ascii="Georgia" w:hAnsi="Georgia" w:cs="Arial"/>
          <w:szCs w:val="21"/>
        </w:rPr>
        <w:t>.</w:t>
      </w:r>
      <w:proofErr w:type="gramEnd"/>
      <w:r w:rsidRPr="00CF7E48">
        <w:rPr>
          <w:rFonts w:ascii="Georgia" w:hAnsi="Georgia" w:cs="Arial"/>
          <w:szCs w:val="21"/>
        </w:rPr>
        <w:t xml:space="preserve"> New York:  Anchor Press/Doubleday. </w:t>
      </w:r>
    </w:p>
    <w:p w14:paraId="25984D39" w14:textId="77777777" w:rsidR="000E08B8" w:rsidRPr="00CF7E48" w:rsidRDefault="00824C47" w:rsidP="000E08B8">
      <w:pPr>
        <w:autoSpaceDE w:val="0"/>
        <w:autoSpaceDN w:val="0"/>
        <w:adjustRightInd w:val="0"/>
        <w:ind w:left="284" w:hanging="284"/>
        <w:rPr>
          <w:rFonts w:ascii="Georgia" w:hAnsi="Georgia" w:cs="Arial"/>
          <w:i/>
          <w:iCs/>
          <w:szCs w:val="21"/>
          <w:lang w:val="es-ES_tradnl"/>
        </w:rPr>
      </w:pPr>
      <w:r w:rsidRPr="00CF7E48">
        <w:rPr>
          <w:rFonts w:ascii="Georgia" w:hAnsi="Georgia" w:cs="Arial"/>
          <w:szCs w:val="21"/>
          <w:lang w:val="es-ES_tradnl"/>
        </w:rPr>
        <w:t>Melero Abadía, P. (2000). </w:t>
      </w:r>
      <w:r w:rsidRPr="00CF7E48">
        <w:rPr>
          <w:rFonts w:ascii="Georgia" w:hAnsi="Georgia" w:cs="Arial"/>
          <w:i/>
          <w:iCs/>
          <w:szCs w:val="21"/>
          <w:lang w:val="es-ES_tradnl"/>
        </w:rPr>
        <w:t>Métodos y enfoques en la enseñanza/aprendizaje del       español como lengua extranjera</w:t>
      </w:r>
      <w:r w:rsidRPr="00CF7E48">
        <w:rPr>
          <w:rFonts w:ascii="Georgia" w:hAnsi="Georgia" w:cs="Arial"/>
          <w:szCs w:val="21"/>
          <w:lang w:val="es-ES_tradnl"/>
        </w:rPr>
        <w:t xml:space="preserve">. Madrid: </w:t>
      </w:r>
      <w:proofErr w:type="spellStart"/>
      <w:r w:rsidRPr="00CF7E48">
        <w:rPr>
          <w:rFonts w:ascii="Georgia" w:hAnsi="Georgia" w:cs="Arial"/>
          <w:szCs w:val="21"/>
          <w:lang w:val="es-ES_tradnl"/>
        </w:rPr>
        <w:t>Edelsa</w:t>
      </w:r>
      <w:proofErr w:type="spellEnd"/>
      <w:r w:rsidRPr="00CF7E48">
        <w:rPr>
          <w:rFonts w:ascii="Georgia" w:hAnsi="Georgia" w:cs="Arial"/>
          <w:szCs w:val="21"/>
          <w:lang w:val="es-ES_tradnl"/>
        </w:rPr>
        <w:t>.</w:t>
      </w:r>
    </w:p>
    <w:p w14:paraId="5ED75168" w14:textId="482D95E8" w:rsidR="000E08B8" w:rsidRDefault="005657FC" w:rsidP="000E08B8">
      <w:pPr>
        <w:autoSpaceDE w:val="0"/>
        <w:autoSpaceDN w:val="0"/>
        <w:adjustRightInd w:val="0"/>
        <w:ind w:left="284" w:hanging="284"/>
        <w:rPr>
          <w:rFonts w:ascii="Georgia" w:hAnsi="Georgia" w:cs="Arial"/>
          <w:i/>
          <w:iCs/>
          <w:szCs w:val="21"/>
          <w:lang w:val="es-ES_tradnl"/>
        </w:rPr>
      </w:pPr>
      <w:r w:rsidRPr="00CF7E48">
        <w:rPr>
          <w:rFonts w:ascii="Georgia" w:hAnsi="Georgia"/>
          <w:lang w:val="es-ES_tradnl"/>
        </w:rPr>
        <w:t xml:space="preserve">Ortiz Ramírez, </w:t>
      </w:r>
      <w:r w:rsidR="00782D9D" w:rsidRPr="00CF7E48">
        <w:rPr>
          <w:rFonts w:ascii="Georgia" w:hAnsi="Georgia"/>
          <w:lang w:val="es-ES_tradnl"/>
        </w:rPr>
        <w:t>E. C.</w:t>
      </w:r>
      <w:r w:rsidRPr="00DC255C">
        <w:rPr>
          <w:rFonts w:ascii="Georgia" w:hAnsi="Georgia"/>
          <w:color w:val="FF0000"/>
          <w:lang w:val="es-ES_tradnl"/>
        </w:rPr>
        <w:t xml:space="preserve"> </w:t>
      </w:r>
      <w:r w:rsidRPr="00E2196C">
        <w:rPr>
          <w:rFonts w:ascii="Georgia" w:hAnsi="Georgia"/>
          <w:lang w:val="es-ES_tradnl"/>
        </w:rPr>
        <w:t>(2008)</w:t>
      </w:r>
      <w:r w:rsidR="000F54CB">
        <w:rPr>
          <w:rFonts w:ascii="Georgia" w:hAnsi="Georgia"/>
          <w:lang w:val="es-ES_tradnl"/>
        </w:rPr>
        <w:t>.</w:t>
      </w:r>
      <w:r w:rsidRPr="00E2196C">
        <w:rPr>
          <w:rFonts w:ascii="Georgia" w:hAnsi="Georgia"/>
          <w:lang w:val="es-ES_tradnl"/>
        </w:rPr>
        <w:t xml:space="preserve"> </w:t>
      </w:r>
      <w:r w:rsidRPr="00E2196C">
        <w:rPr>
          <w:rStyle w:val="Emphasis"/>
          <w:rFonts w:ascii="Georgia" w:hAnsi="Georgia" w:cs="Arial"/>
          <w:b w:val="0"/>
          <w:color w:val="222222"/>
          <w:lang w:val="es-ES_tradnl"/>
        </w:rPr>
        <w:t>El Arte de piropear</w:t>
      </w:r>
      <w:r w:rsidRPr="00E2196C">
        <w:rPr>
          <w:rStyle w:val="st"/>
          <w:rFonts w:ascii="Georgia" w:hAnsi="Georgia" w:cs="Arial"/>
          <w:b/>
          <w:color w:val="222222"/>
          <w:lang w:val="es-ES_tradnl"/>
        </w:rPr>
        <w:t xml:space="preserve">: </w:t>
      </w:r>
      <w:r w:rsidRPr="00E2196C">
        <w:rPr>
          <w:rStyle w:val="st"/>
          <w:rFonts w:ascii="Georgia" w:hAnsi="Georgia" w:cs="Arial"/>
          <w:color w:val="222222"/>
          <w:lang w:val="es-ES_tradnl"/>
        </w:rPr>
        <w:t>¿</w:t>
      </w:r>
      <w:r w:rsidRPr="00E2196C">
        <w:rPr>
          <w:rStyle w:val="Emphasis"/>
          <w:rFonts w:ascii="Georgia" w:hAnsi="Georgia" w:cs="Arial"/>
          <w:b w:val="0"/>
          <w:color w:val="222222"/>
          <w:lang w:val="es-ES_tradnl"/>
        </w:rPr>
        <w:t>halago u ofensa</w:t>
      </w:r>
      <w:r w:rsidR="00232013">
        <w:rPr>
          <w:rStyle w:val="st"/>
          <w:rFonts w:ascii="Georgia" w:hAnsi="Georgia" w:cs="Arial"/>
          <w:color w:val="222222"/>
          <w:lang w:val="es-ES_tradnl"/>
        </w:rPr>
        <w:t>?</w:t>
      </w:r>
      <w:r w:rsidRPr="00E2196C">
        <w:rPr>
          <w:rFonts w:ascii="Georgia" w:hAnsi="Georgia"/>
          <w:b/>
          <w:lang w:val="es-ES_tradnl"/>
        </w:rPr>
        <w:t xml:space="preserve"> </w:t>
      </w:r>
      <w:proofErr w:type="spellStart"/>
      <w:r w:rsidRPr="00E2196C">
        <w:rPr>
          <w:rStyle w:val="titulo"/>
          <w:rFonts w:ascii="Georgia" w:hAnsi="Georgia"/>
          <w:i/>
          <w:lang w:val="es-ES_tradnl"/>
        </w:rPr>
        <w:t>Tinkuy</w:t>
      </w:r>
      <w:proofErr w:type="spellEnd"/>
      <w:r w:rsidRPr="00E2196C">
        <w:rPr>
          <w:rStyle w:val="separador"/>
          <w:rFonts w:ascii="Georgia" w:hAnsi="Georgia"/>
          <w:i/>
          <w:lang w:val="es-ES_tradnl"/>
        </w:rPr>
        <w:t xml:space="preserve">: </w:t>
      </w:r>
      <w:r w:rsidRPr="00E2196C">
        <w:rPr>
          <w:rStyle w:val="subtitulo"/>
          <w:rFonts w:ascii="Georgia" w:hAnsi="Georgia"/>
          <w:i/>
          <w:lang w:val="es-ES_tradnl"/>
        </w:rPr>
        <w:t xml:space="preserve">Boletín de investigación y debate. </w:t>
      </w:r>
      <w:r w:rsidRPr="00E2196C">
        <w:rPr>
          <w:rStyle w:val="subtitulo"/>
          <w:rFonts w:ascii="Georgia" w:hAnsi="Georgia"/>
          <w:lang w:val="es-ES_tradnl"/>
        </w:rPr>
        <w:t>10</w:t>
      </w:r>
      <w:r w:rsidRPr="00E2196C">
        <w:rPr>
          <w:rStyle w:val="subtitulo"/>
          <w:rFonts w:ascii="Georgia" w:hAnsi="Georgia" w:hint="eastAsia"/>
          <w:lang w:val="es-ES_tradnl"/>
        </w:rPr>
        <w:t>, 51-59.</w:t>
      </w:r>
    </w:p>
    <w:p w14:paraId="055AEA7C" w14:textId="4CE6029B" w:rsidR="004409E4" w:rsidRPr="000E08B8" w:rsidRDefault="006A753F" w:rsidP="000E08B8">
      <w:pPr>
        <w:autoSpaceDE w:val="0"/>
        <w:autoSpaceDN w:val="0"/>
        <w:adjustRightInd w:val="0"/>
        <w:ind w:left="284" w:hanging="284"/>
        <w:rPr>
          <w:rFonts w:ascii="Georgia" w:hAnsi="Georgia" w:cs="Arial"/>
          <w:i/>
          <w:iCs/>
          <w:szCs w:val="21"/>
          <w:lang w:val="es-ES_tradnl"/>
        </w:rPr>
      </w:pPr>
      <w:r>
        <w:rPr>
          <w:rFonts w:ascii="Georgia" w:hAnsi="Georgia" w:cs="Arial"/>
          <w:szCs w:val="21"/>
          <w:lang w:val="es-ES_tradnl"/>
        </w:rPr>
        <w:t>Robles Ávila, S.</w:t>
      </w:r>
      <w:r w:rsidR="00824C47" w:rsidRPr="00E2196C">
        <w:rPr>
          <w:rFonts w:ascii="Georgia" w:hAnsi="Georgia" w:cs="Arial"/>
          <w:szCs w:val="21"/>
          <w:lang w:val="es-ES_tradnl"/>
        </w:rPr>
        <w:t xml:space="preserve"> (2003)</w:t>
      </w:r>
      <w:r w:rsidR="00782D9D">
        <w:rPr>
          <w:rFonts w:ascii="Georgia" w:hAnsi="Georgia" w:cs="Arial"/>
          <w:szCs w:val="21"/>
          <w:lang w:val="es-ES_tradnl"/>
        </w:rPr>
        <w:t xml:space="preserve">. </w:t>
      </w:r>
      <w:r w:rsidR="00824C47" w:rsidRPr="00E2196C">
        <w:rPr>
          <w:rFonts w:ascii="Georgia" w:hAnsi="Georgia" w:cs="Arial"/>
          <w:szCs w:val="21"/>
          <w:lang w:val="es-ES_tradnl"/>
        </w:rPr>
        <w:t xml:space="preserve">Lengua en la cultura y cultura en la  lengua: la publicidad        como herramienta didáctica en la clase de E/LE. </w:t>
      </w:r>
      <w:r w:rsidR="003E394F">
        <w:rPr>
          <w:rFonts w:ascii="Georgia" w:hAnsi="Georgia" w:cs="Arial"/>
          <w:szCs w:val="21"/>
          <w:lang w:val="es-ES_tradnl"/>
        </w:rPr>
        <w:t>En M.</w:t>
      </w:r>
      <w:r w:rsidR="0047202F">
        <w:rPr>
          <w:rFonts w:ascii="Georgia" w:hAnsi="Georgia" w:cs="Arial"/>
          <w:szCs w:val="21"/>
          <w:lang w:val="es-ES_tradnl"/>
        </w:rPr>
        <w:t xml:space="preserve"> Pérez </w:t>
      </w:r>
      <w:proofErr w:type="spellStart"/>
      <w:r w:rsidR="0047202F">
        <w:rPr>
          <w:rFonts w:ascii="Georgia" w:hAnsi="Georgia" w:cs="Arial"/>
          <w:szCs w:val="21"/>
          <w:lang w:val="es-ES_tradnl"/>
        </w:rPr>
        <w:t>Gutierrez</w:t>
      </w:r>
      <w:proofErr w:type="spellEnd"/>
      <w:r w:rsidR="0047202F">
        <w:rPr>
          <w:rFonts w:ascii="Georgia" w:hAnsi="Georgia" w:cs="Arial"/>
          <w:szCs w:val="21"/>
          <w:lang w:val="es-ES_tradnl"/>
        </w:rPr>
        <w:t xml:space="preserve"> &amp; </w:t>
      </w:r>
      <w:r w:rsidR="00316354">
        <w:rPr>
          <w:rFonts w:ascii="Georgia" w:hAnsi="Georgia" w:cs="Arial"/>
          <w:szCs w:val="21"/>
          <w:lang w:val="es-ES_tradnl"/>
        </w:rPr>
        <w:t xml:space="preserve">J. Coloma Maestre </w:t>
      </w:r>
      <w:r w:rsidR="0047202F">
        <w:rPr>
          <w:rFonts w:ascii="Georgia" w:hAnsi="Georgia" w:cs="Arial"/>
          <w:szCs w:val="21"/>
          <w:lang w:val="es-ES_tradnl"/>
        </w:rPr>
        <w:t>(Eds.)</w:t>
      </w:r>
      <w:r w:rsidR="00316354">
        <w:rPr>
          <w:rFonts w:ascii="Georgia" w:hAnsi="Georgia" w:cs="Arial"/>
          <w:szCs w:val="21"/>
          <w:lang w:val="es-ES_tradnl"/>
        </w:rPr>
        <w:t>,</w:t>
      </w:r>
      <w:r w:rsidR="0047202F">
        <w:rPr>
          <w:rFonts w:ascii="Georgia" w:hAnsi="Georgia" w:cs="Arial"/>
          <w:szCs w:val="21"/>
          <w:lang w:val="es-ES_tradnl"/>
        </w:rPr>
        <w:t xml:space="preserve"> </w:t>
      </w:r>
      <w:r w:rsidR="00824C47" w:rsidRPr="00E2196C">
        <w:rPr>
          <w:rFonts w:ascii="Georgia" w:hAnsi="Georgia" w:cs="Arial"/>
          <w:i/>
          <w:iCs/>
          <w:szCs w:val="21"/>
          <w:lang w:val="es-ES_tradnl"/>
        </w:rPr>
        <w:t>El es</w:t>
      </w:r>
      <w:r w:rsidR="00782D9D">
        <w:rPr>
          <w:rFonts w:ascii="Georgia" w:hAnsi="Georgia" w:cs="Arial"/>
          <w:i/>
          <w:iCs/>
          <w:szCs w:val="21"/>
          <w:lang w:val="es-ES_tradnl"/>
        </w:rPr>
        <w:t xml:space="preserve">pañol, lengua del mestizaje </w:t>
      </w:r>
      <w:r w:rsidR="00824C47" w:rsidRPr="00E2196C">
        <w:rPr>
          <w:rFonts w:ascii="Georgia" w:hAnsi="Georgia" w:cs="Arial"/>
          <w:i/>
          <w:iCs/>
          <w:szCs w:val="21"/>
          <w:lang w:val="es-ES_tradnl"/>
        </w:rPr>
        <w:t>y la interculturalidad: actas del XIII Congreso</w:t>
      </w:r>
      <w:r w:rsidR="00782D9D">
        <w:rPr>
          <w:rFonts w:ascii="Georgia" w:hAnsi="Georgia" w:cs="Arial"/>
          <w:i/>
          <w:iCs/>
          <w:szCs w:val="21"/>
          <w:lang w:val="es-ES_tradnl"/>
        </w:rPr>
        <w:t xml:space="preserve"> Internacional de la Asociación </w:t>
      </w:r>
      <w:r w:rsidR="00824C47" w:rsidRPr="00E2196C">
        <w:rPr>
          <w:rFonts w:ascii="Georgia" w:hAnsi="Georgia" w:cs="Arial"/>
          <w:i/>
          <w:iCs/>
          <w:szCs w:val="21"/>
          <w:lang w:val="es-ES_tradnl"/>
        </w:rPr>
        <w:t>para la Enseñanza del Español como Lengua Extranjera</w:t>
      </w:r>
      <w:r w:rsidR="00084FD7">
        <w:rPr>
          <w:rFonts w:ascii="Georgia" w:hAnsi="Georgia" w:cs="Arial"/>
          <w:szCs w:val="21"/>
          <w:lang w:val="es-ES_tradnl"/>
        </w:rPr>
        <w:t xml:space="preserve"> ASELE</w:t>
      </w:r>
      <w:r w:rsidR="00824C47" w:rsidRPr="00E2196C">
        <w:rPr>
          <w:rFonts w:ascii="Georgia" w:hAnsi="Georgia" w:cs="Arial"/>
          <w:szCs w:val="21"/>
          <w:lang w:val="es-ES_tradnl"/>
        </w:rPr>
        <w:t xml:space="preserve"> </w:t>
      </w:r>
      <w:r w:rsidR="00084FD7">
        <w:rPr>
          <w:rFonts w:ascii="Georgia" w:hAnsi="Georgia" w:cs="Arial"/>
          <w:szCs w:val="21"/>
          <w:lang w:val="es-ES_tradnl"/>
        </w:rPr>
        <w:t xml:space="preserve">(pp. </w:t>
      </w:r>
      <w:r w:rsidR="00824C47" w:rsidRPr="00E2196C">
        <w:rPr>
          <w:rFonts w:ascii="Georgia" w:hAnsi="Georgia" w:cs="Arial"/>
          <w:szCs w:val="21"/>
          <w:lang w:val="es-ES_tradnl"/>
        </w:rPr>
        <w:t>720-730</w:t>
      </w:r>
      <w:r w:rsidR="00084FD7">
        <w:rPr>
          <w:rFonts w:ascii="Georgia" w:hAnsi="Georgia" w:cs="Arial"/>
          <w:szCs w:val="21"/>
          <w:lang w:val="es-ES_tradnl"/>
        </w:rPr>
        <w:t>)</w:t>
      </w:r>
      <w:r w:rsidR="009F4FC9">
        <w:rPr>
          <w:rFonts w:ascii="Georgia" w:hAnsi="Georgia" w:cs="Arial"/>
          <w:szCs w:val="21"/>
          <w:lang w:val="es-ES_tradnl"/>
        </w:rPr>
        <w:t>.</w:t>
      </w:r>
      <w:r w:rsidR="00084FD7">
        <w:rPr>
          <w:rFonts w:ascii="Georgia" w:hAnsi="Georgia" w:cs="Arial"/>
          <w:szCs w:val="21"/>
          <w:lang w:val="es-ES_tradnl"/>
        </w:rPr>
        <w:t xml:space="preserve"> </w:t>
      </w:r>
      <w:r w:rsidR="009F4FC9">
        <w:rPr>
          <w:rFonts w:ascii="Georgia" w:hAnsi="Georgia" w:cs="Arial"/>
          <w:szCs w:val="21"/>
          <w:lang w:val="es-ES_tradnl"/>
        </w:rPr>
        <w:t>Murcia, España.</w:t>
      </w:r>
    </w:p>
    <w:sectPr w:rsidR="004409E4" w:rsidRPr="000E08B8" w:rsidSect="00374EAF">
      <w:footerReference w:type="even" r:id="rId13"/>
      <w:footerReference w:type="default" r:id="rId14"/>
      <w:pgSz w:w="10300" w:h="14560" w:code="13"/>
      <w:pgMar w:top="1134" w:right="1134" w:bottom="1134" w:left="1134" w:header="851" w:footer="992" w:gutter="0"/>
      <w:pgNumType w:start="23"/>
      <w:cols w:space="425"/>
      <w:docGrid w:type="lines" w:linePitch="30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7E874" w14:textId="77777777" w:rsidR="00156A49" w:rsidRDefault="00156A49" w:rsidP="003368D4">
      <w:r>
        <w:separator/>
      </w:r>
    </w:p>
  </w:endnote>
  <w:endnote w:type="continuationSeparator" w:id="0">
    <w:p w14:paraId="26C32D2C" w14:textId="77777777" w:rsidR="00156A49" w:rsidRDefault="00156A49" w:rsidP="00336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MS UI Gothic">
    <w:altName w:val="ＭＳ ゴシック"/>
    <w:charset w:val="80"/>
    <w:family w:val="modern"/>
    <w:pitch w:val="variable"/>
    <w:sig w:usb0="A00002BF" w:usb1="68C7FCFB" w:usb2="00000010" w:usb3="00000000" w:csb0="0002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EA9DC" w14:textId="77777777" w:rsidR="00156A49" w:rsidRDefault="00156A49" w:rsidP="00374E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774B70" w14:textId="77777777" w:rsidR="00156A49" w:rsidRDefault="00156A4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11343" w14:textId="77777777" w:rsidR="00156A49" w:rsidRPr="00DA03C7" w:rsidRDefault="00156A49" w:rsidP="00374EAF">
    <w:pPr>
      <w:pStyle w:val="Footer"/>
      <w:framePr w:wrap="around" w:vAnchor="text" w:hAnchor="margin" w:xAlign="center" w:y="1"/>
      <w:rPr>
        <w:rStyle w:val="PageNumber"/>
        <w:rFonts w:ascii="Georgia" w:hAnsi="Georgia"/>
        <w:sz w:val="18"/>
        <w:szCs w:val="18"/>
      </w:rPr>
    </w:pPr>
    <w:r w:rsidRPr="00DA03C7">
      <w:rPr>
        <w:rStyle w:val="PageNumber"/>
        <w:rFonts w:ascii="Georgia" w:hAnsi="Georgia"/>
        <w:sz w:val="18"/>
        <w:szCs w:val="18"/>
      </w:rPr>
      <w:fldChar w:fldCharType="begin"/>
    </w:r>
    <w:r w:rsidRPr="00DA03C7">
      <w:rPr>
        <w:rStyle w:val="PageNumber"/>
        <w:rFonts w:ascii="Georgia" w:hAnsi="Georgia"/>
        <w:sz w:val="18"/>
        <w:szCs w:val="18"/>
      </w:rPr>
      <w:instrText xml:space="preserve">PAGE  </w:instrText>
    </w:r>
    <w:r w:rsidRPr="00DA03C7">
      <w:rPr>
        <w:rStyle w:val="PageNumber"/>
        <w:rFonts w:ascii="Georgia" w:hAnsi="Georgia"/>
        <w:sz w:val="18"/>
        <w:szCs w:val="18"/>
      </w:rPr>
      <w:fldChar w:fldCharType="separate"/>
    </w:r>
    <w:r w:rsidR="00537DEC">
      <w:rPr>
        <w:rStyle w:val="PageNumber"/>
        <w:rFonts w:ascii="Georgia" w:hAnsi="Georgia"/>
        <w:noProof/>
        <w:sz w:val="18"/>
        <w:szCs w:val="18"/>
      </w:rPr>
      <w:t>26</w:t>
    </w:r>
    <w:r w:rsidRPr="00DA03C7">
      <w:rPr>
        <w:rStyle w:val="PageNumber"/>
        <w:rFonts w:ascii="Georgia" w:hAnsi="Georgia"/>
        <w:sz w:val="18"/>
        <w:szCs w:val="18"/>
      </w:rPr>
      <w:fldChar w:fldCharType="end"/>
    </w:r>
  </w:p>
  <w:p w14:paraId="72AB7D41" w14:textId="77777777" w:rsidR="00156A49" w:rsidRDefault="00156A4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E9707" w14:textId="77777777" w:rsidR="00156A49" w:rsidRDefault="00156A49" w:rsidP="003368D4">
      <w:r>
        <w:separator/>
      </w:r>
    </w:p>
  </w:footnote>
  <w:footnote w:type="continuationSeparator" w:id="0">
    <w:p w14:paraId="6DFBE4BD" w14:textId="77777777" w:rsidR="00156A49" w:rsidRDefault="00156A49" w:rsidP="003368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D4"/>
    <w:rsid w:val="000005BD"/>
    <w:rsid w:val="0001674B"/>
    <w:rsid w:val="000232F9"/>
    <w:rsid w:val="00031D63"/>
    <w:rsid w:val="00056007"/>
    <w:rsid w:val="00075D11"/>
    <w:rsid w:val="00084FD7"/>
    <w:rsid w:val="000A34C4"/>
    <w:rsid w:val="000C2D91"/>
    <w:rsid w:val="000E08B8"/>
    <w:rsid w:val="000E4F22"/>
    <w:rsid w:val="000F54CB"/>
    <w:rsid w:val="00102674"/>
    <w:rsid w:val="001133FC"/>
    <w:rsid w:val="00120379"/>
    <w:rsid w:val="00121FBB"/>
    <w:rsid w:val="00127756"/>
    <w:rsid w:val="00131431"/>
    <w:rsid w:val="00141D07"/>
    <w:rsid w:val="001424A4"/>
    <w:rsid w:val="00143E6D"/>
    <w:rsid w:val="00145FF2"/>
    <w:rsid w:val="00147501"/>
    <w:rsid w:val="00155B43"/>
    <w:rsid w:val="00156A49"/>
    <w:rsid w:val="00156C13"/>
    <w:rsid w:val="001665C5"/>
    <w:rsid w:val="00185BCB"/>
    <w:rsid w:val="001D01AE"/>
    <w:rsid w:val="001D0837"/>
    <w:rsid w:val="001E5FB5"/>
    <w:rsid w:val="002102EE"/>
    <w:rsid w:val="00224236"/>
    <w:rsid w:val="002261B4"/>
    <w:rsid w:val="00231CF3"/>
    <w:rsid w:val="00232013"/>
    <w:rsid w:val="002330DE"/>
    <w:rsid w:val="00266E4B"/>
    <w:rsid w:val="00274748"/>
    <w:rsid w:val="002A572E"/>
    <w:rsid w:val="002A7492"/>
    <w:rsid w:val="002B76AB"/>
    <w:rsid w:val="002C158E"/>
    <w:rsid w:val="002E5556"/>
    <w:rsid w:val="002F51AD"/>
    <w:rsid w:val="002F5F70"/>
    <w:rsid w:val="00313FE4"/>
    <w:rsid w:val="00316354"/>
    <w:rsid w:val="003206C4"/>
    <w:rsid w:val="00331512"/>
    <w:rsid w:val="003368D4"/>
    <w:rsid w:val="00374EAF"/>
    <w:rsid w:val="00376174"/>
    <w:rsid w:val="003A6B1D"/>
    <w:rsid w:val="003C3F95"/>
    <w:rsid w:val="003C5FE5"/>
    <w:rsid w:val="003D1358"/>
    <w:rsid w:val="003E394F"/>
    <w:rsid w:val="003F4C0C"/>
    <w:rsid w:val="003F72D3"/>
    <w:rsid w:val="0040570B"/>
    <w:rsid w:val="004347A7"/>
    <w:rsid w:val="004409E4"/>
    <w:rsid w:val="004521AF"/>
    <w:rsid w:val="00467C3F"/>
    <w:rsid w:val="0047202F"/>
    <w:rsid w:val="004D248B"/>
    <w:rsid w:val="004D4D76"/>
    <w:rsid w:val="004E616B"/>
    <w:rsid w:val="004F6A70"/>
    <w:rsid w:val="00523810"/>
    <w:rsid w:val="005363D2"/>
    <w:rsid w:val="00537DEC"/>
    <w:rsid w:val="005432FA"/>
    <w:rsid w:val="005615A1"/>
    <w:rsid w:val="005657FC"/>
    <w:rsid w:val="00575F3F"/>
    <w:rsid w:val="005B2AAF"/>
    <w:rsid w:val="005C4562"/>
    <w:rsid w:val="00607A39"/>
    <w:rsid w:val="00634CA1"/>
    <w:rsid w:val="00663FBF"/>
    <w:rsid w:val="006866A3"/>
    <w:rsid w:val="00691240"/>
    <w:rsid w:val="006A08D9"/>
    <w:rsid w:val="006A0DAA"/>
    <w:rsid w:val="006A753F"/>
    <w:rsid w:val="006B7489"/>
    <w:rsid w:val="006C487D"/>
    <w:rsid w:val="006C5422"/>
    <w:rsid w:val="006D2FBD"/>
    <w:rsid w:val="006F1309"/>
    <w:rsid w:val="007110EB"/>
    <w:rsid w:val="00727303"/>
    <w:rsid w:val="00740870"/>
    <w:rsid w:val="007409A3"/>
    <w:rsid w:val="00747B8E"/>
    <w:rsid w:val="00751474"/>
    <w:rsid w:val="007720EC"/>
    <w:rsid w:val="0077363B"/>
    <w:rsid w:val="007749BF"/>
    <w:rsid w:val="00782D9D"/>
    <w:rsid w:val="00783FBA"/>
    <w:rsid w:val="007F3563"/>
    <w:rsid w:val="00800D6C"/>
    <w:rsid w:val="008060D5"/>
    <w:rsid w:val="00810D4D"/>
    <w:rsid w:val="0081346A"/>
    <w:rsid w:val="00824C47"/>
    <w:rsid w:val="00845641"/>
    <w:rsid w:val="008643F7"/>
    <w:rsid w:val="00877F5C"/>
    <w:rsid w:val="008A5FBC"/>
    <w:rsid w:val="008B11AD"/>
    <w:rsid w:val="008C57D3"/>
    <w:rsid w:val="008D1AED"/>
    <w:rsid w:val="008D3347"/>
    <w:rsid w:val="008E3526"/>
    <w:rsid w:val="008E4AB6"/>
    <w:rsid w:val="009006C9"/>
    <w:rsid w:val="00937A3D"/>
    <w:rsid w:val="00942BD9"/>
    <w:rsid w:val="00976163"/>
    <w:rsid w:val="00977215"/>
    <w:rsid w:val="0098140D"/>
    <w:rsid w:val="00996762"/>
    <w:rsid w:val="009A34DA"/>
    <w:rsid w:val="009B0A3B"/>
    <w:rsid w:val="009B3B83"/>
    <w:rsid w:val="009C346C"/>
    <w:rsid w:val="009D59C7"/>
    <w:rsid w:val="009E60DC"/>
    <w:rsid w:val="009E63F7"/>
    <w:rsid w:val="009F4FC9"/>
    <w:rsid w:val="00A1135B"/>
    <w:rsid w:val="00A60CFB"/>
    <w:rsid w:val="00A75127"/>
    <w:rsid w:val="00A858AB"/>
    <w:rsid w:val="00A9404A"/>
    <w:rsid w:val="00AA328A"/>
    <w:rsid w:val="00AA6245"/>
    <w:rsid w:val="00AB784F"/>
    <w:rsid w:val="00AD62F7"/>
    <w:rsid w:val="00AF1C34"/>
    <w:rsid w:val="00AF7353"/>
    <w:rsid w:val="00B143F5"/>
    <w:rsid w:val="00B41AF1"/>
    <w:rsid w:val="00B75460"/>
    <w:rsid w:val="00B95449"/>
    <w:rsid w:val="00BA7260"/>
    <w:rsid w:val="00BA7D0F"/>
    <w:rsid w:val="00BC1A90"/>
    <w:rsid w:val="00BC34F3"/>
    <w:rsid w:val="00BC4A72"/>
    <w:rsid w:val="00BE5131"/>
    <w:rsid w:val="00BF4C1A"/>
    <w:rsid w:val="00C035AF"/>
    <w:rsid w:val="00C23599"/>
    <w:rsid w:val="00CA763E"/>
    <w:rsid w:val="00CC7810"/>
    <w:rsid w:val="00CE00DD"/>
    <w:rsid w:val="00CE2062"/>
    <w:rsid w:val="00CE3776"/>
    <w:rsid w:val="00CE49BB"/>
    <w:rsid w:val="00CE7F7E"/>
    <w:rsid w:val="00CF7E48"/>
    <w:rsid w:val="00D002B4"/>
    <w:rsid w:val="00D00BF0"/>
    <w:rsid w:val="00D14393"/>
    <w:rsid w:val="00D47BF9"/>
    <w:rsid w:val="00D63420"/>
    <w:rsid w:val="00D97848"/>
    <w:rsid w:val="00DA03C7"/>
    <w:rsid w:val="00DA68E3"/>
    <w:rsid w:val="00DB5EA8"/>
    <w:rsid w:val="00DC255C"/>
    <w:rsid w:val="00DC5B0A"/>
    <w:rsid w:val="00DC65BD"/>
    <w:rsid w:val="00DF14F8"/>
    <w:rsid w:val="00E16DC0"/>
    <w:rsid w:val="00E2196C"/>
    <w:rsid w:val="00E37E7C"/>
    <w:rsid w:val="00E55ADE"/>
    <w:rsid w:val="00E73155"/>
    <w:rsid w:val="00E825F8"/>
    <w:rsid w:val="00EA0C18"/>
    <w:rsid w:val="00EC42EE"/>
    <w:rsid w:val="00ED7B9E"/>
    <w:rsid w:val="00F0757B"/>
    <w:rsid w:val="00F11ED3"/>
    <w:rsid w:val="00F208A9"/>
    <w:rsid w:val="00F229A9"/>
    <w:rsid w:val="00F64624"/>
    <w:rsid w:val="00F863FE"/>
    <w:rsid w:val="00F9377D"/>
    <w:rsid w:val="00FC1586"/>
    <w:rsid w:val="00FC38B3"/>
    <w:rsid w:val="00FD535D"/>
    <w:rsid w:val="00FD655E"/>
    <w:rsid w:val="00FF3E8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567F4A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D4"/>
    <w:pPr>
      <w:widowControl w:val="0"/>
      <w:jc w:val="both"/>
    </w:pPr>
    <w:rPr>
      <w:rFonts w:ascii="Century" w:eastAsia="ＭＳ 明朝" w:hAnsi="Century" w:cs="Times New Roman"/>
      <w:kern w:val="2"/>
      <w:sz w:val="21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368D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3368D4"/>
    <w:rPr>
      <w:rFonts w:ascii="Century" w:eastAsia="ＭＳ 明朝" w:hAnsi="Century" w:cs="Times New Roman"/>
      <w:kern w:val="2"/>
      <w:sz w:val="21"/>
      <w:szCs w:val="22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3368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68D4"/>
    <w:rPr>
      <w:sz w:val="24"/>
      <w:szCs w:val="24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68D4"/>
    <w:rPr>
      <w:rFonts w:ascii="Century" w:eastAsia="ＭＳ 明朝" w:hAnsi="Century" w:cs="Times New Roman"/>
      <w:kern w:val="2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3368D4"/>
    <w:rPr>
      <w:sz w:val="24"/>
      <w:szCs w:val="24"/>
      <w:lang w:val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368D4"/>
    <w:rPr>
      <w:rFonts w:ascii="Century" w:eastAsia="ＭＳ 明朝" w:hAnsi="Century" w:cs="Times New Roman"/>
      <w:kern w:val="2"/>
      <w:lang w:val="x-none" w:eastAsia="ja-JP"/>
    </w:rPr>
  </w:style>
  <w:style w:type="character" w:styleId="FootnoteReference">
    <w:name w:val="footnote reference"/>
    <w:uiPriority w:val="99"/>
    <w:unhideWhenUsed/>
    <w:rsid w:val="003368D4"/>
    <w:rPr>
      <w:vertAlign w:val="superscript"/>
    </w:rPr>
  </w:style>
  <w:style w:type="character" w:styleId="PageNumber">
    <w:name w:val="page number"/>
    <w:uiPriority w:val="99"/>
    <w:semiHidden/>
    <w:unhideWhenUsed/>
    <w:rsid w:val="003368D4"/>
  </w:style>
  <w:style w:type="paragraph" w:styleId="Header">
    <w:name w:val="header"/>
    <w:basedOn w:val="Normal"/>
    <w:link w:val="HeaderChar"/>
    <w:uiPriority w:val="99"/>
    <w:unhideWhenUsed/>
    <w:rsid w:val="009814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40D"/>
    <w:rPr>
      <w:rFonts w:ascii="Century" w:eastAsia="ＭＳ 明朝" w:hAnsi="Century" w:cs="Times New Roman"/>
      <w:kern w:val="2"/>
      <w:sz w:val="21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145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784F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641"/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641"/>
    <w:rPr>
      <w:rFonts w:ascii="MS UI Gothic" w:eastAsia="MS UI Gothic" w:hAnsi="Century" w:cs="Times New Roman"/>
      <w:kern w:val="2"/>
      <w:sz w:val="18"/>
      <w:szCs w:val="18"/>
      <w:lang w:eastAsia="ja-JP"/>
    </w:rPr>
  </w:style>
  <w:style w:type="character" w:styleId="Emphasis">
    <w:name w:val="Emphasis"/>
    <w:basedOn w:val="DefaultParagraphFont"/>
    <w:uiPriority w:val="20"/>
    <w:qFormat/>
    <w:rsid w:val="005657FC"/>
    <w:rPr>
      <w:b/>
      <w:bCs/>
      <w:i w:val="0"/>
      <w:iCs w:val="0"/>
    </w:rPr>
  </w:style>
  <w:style w:type="character" w:customStyle="1" w:styleId="st">
    <w:name w:val="st"/>
    <w:basedOn w:val="DefaultParagraphFont"/>
    <w:rsid w:val="005657FC"/>
  </w:style>
  <w:style w:type="character" w:customStyle="1" w:styleId="titulo">
    <w:name w:val="titulo"/>
    <w:basedOn w:val="DefaultParagraphFont"/>
    <w:rsid w:val="005657FC"/>
  </w:style>
  <w:style w:type="character" w:customStyle="1" w:styleId="separador">
    <w:name w:val="separador"/>
    <w:basedOn w:val="DefaultParagraphFont"/>
    <w:rsid w:val="005657FC"/>
  </w:style>
  <w:style w:type="character" w:customStyle="1" w:styleId="subtitulo">
    <w:name w:val="subtitulo"/>
    <w:basedOn w:val="DefaultParagraphFont"/>
    <w:rsid w:val="005657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C1A"/>
    <w:rPr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C1A"/>
    <w:rPr>
      <w:rFonts w:ascii="Century" w:eastAsia="ＭＳ 明朝" w:hAnsi="Century" w:cs="Times New Roman"/>
      <w:b/>
      <w:bCs/>
      <w:kern w:val="2"/>
      <w:sz w:val="20"/>
      <w:szCs w:val="20"/>
      <w:lang w:val="x-none" w:eastAsia="ja-JP"/>
    </w:rPr>
  </w:style>
  <w:style w:type="paragraph" w:styleId="Revision">
    <w:name w:val="Revision"/>
    <w:hidden/>
    <w:uiPriority w:val="99"/>
    <w:semiHidden/>
    <w:rsid w:val="00BF4C1A"/>
    <w:rPr>
      <w:rFonts w:ascii="Century" w:eastAsia="ＭＳ 明朝" w:hAnsi="Century" w:cs="Times New Roman"/>
      <w:kern w:val="2"/>
      <w:sz w:val="21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1314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D4"/>
    <w:pPr>
      <w:widowControl w:val="0"/>
      <w:jc w:val="both"/>
    </w:pPr>
    <w:rPr>
      <w:rFonts w:ascii="Century" w:eastAsia="ＭＳ 明朝" w:hAnsi="Century" w:cs="Times New Roman"/>
      <w:kern w:val="2"/>
      <w:sz w:val="21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368D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3368D4"/>
    <w:rPr>
      <w:rFonts w:ascii="Century" w:eastAsia="ＭＳ 明朝" w:hAnsi="Century" w:cs="Times New Roman"/>
      <w:kern w:val="2"/>
      <w:sz w:val="21"/>
      <w:szCs w:val="22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3368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68D4"/>
    <w:rPr>
      <w:sz w:val="24"/>
      <w:szCs w:val="24"/>
      <w:lang w:val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68D4"/>
    <w:rPr>
      <w:rFonts w:ascii="Century" w:eastAsia="ＭＳ 明朝" w:hAnsi="Century" w:cs="Times New Roman"/>
      <w:kern w:val="2"/>
      <w:lang w:val="x-none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3368D4"/>
    <w:rPr>
      <w:sz w:val="24"/>
      <w:szCs w:val="24"/>
      <w:lang w:val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368D4"/>
    <w:rPr>
      <w:rFonts w:ascii="Century" w:eastAsia="ＭＳ 明朝" w:hAnsi="Century" w:cs="Times New Roman"/>
      <w:kern w:val="2"/>
      <w:lang w:val="x-none" w:eastAsia="ja-JP"/>
    </w:rPr>
  </w:style>
  <w:style w:type="character" w:styleId="FootnoteReference">
    <w:name w:val="footnote reference"/>
    <w:uiPriority w:val="99"/>
    <w:unhideWhenUsed/>
    <w:rsid w:val="003368D4"/>
    <w:rPr>
      <w:vertAlign w:val="superscript"/>
    </w:rPr>
  </w:style>
  <w:style w:type="character" w:styleId="PageNumber">
    <w:name w:val="page number"/>
    <w:uiPriority w:val="99"/>
    <w:semiHidden/>
    <w:unhideWhenUsed/>
    <w:rsid w:val="003368D4"/>
  </w:style>
  <w:style w:type="paragraph" w:styleId="Header">
    <w:name w:val="header"/>
    <w:basedOn w:val="Normal"/>
    <w:link w:val="HeaderChar"/>
    <w:uiPriority w:val="99"/>
    <w:unhideWhenUsed/>
    <w:rsid w:val="009814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40D"/>
    <w:rPr>
      <w:rFonts w:ascii="Century" w:eastAsia="ＭＳ 明朝" w:hAnsi="Century" w:cs="Times New Roman"/>
      <w:kern w:val="2"/>
      <w:sz w:val="21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145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B784F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641"/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641"/>
    <w:rPr>
      <w:rFonts w:ascii="MS UI Gothic" w:eastAsia="MS UI Gothic" w:hAnsi="Century" w:cs="Times New Roman"/>
      <w:kern w:val="2"/>
      <w:sz w:val="18"/>
      <w:szCs w:val="18"/>
      <w:lang w:eastAsia="ja-JP"/>
    </w:rPr>
  </w:style>
  <w:style w:type="character" w:styleId="Emphasis">
    <w:name w:val="Emphasis"/>
    <w:basedOn w:val="DefaultParagraphFont"/>
    <w:uiPriority w:val="20"/>
    <w:qFormat/>
    <w:rsid w:val="005657FC"/>
    <w:rPr>
      <w:b/>
      <w:bCs/>
      <w:i w:val="0"/>
      <w:iCs w:val="0"/>
    </w:rPr>
  </w:style>
  <w:style w:type="character" w:customStyle="1" w:styleId="st">
    <w:name w:val="st"/>
    <w:basedOn w:val="DefaultParagraphFont"/>
    <w:rsid w:val="005657FC"/>
  </w:style>
  <w:style w:type="character" w:customStyle="1" w:styleId="titulo">
    <w:name w:val="titulo"/>
    <w:basedOn w:val="DefaultParagraphFont"/>
    <w:rsid w:val="005657FC"/>
  </w:style>
  <w:style w:type="character" w:customStyle="1" w:styleId="separador">
    <w:name w:val="separador"/>
    <w:basedOn w:val="DefaultParagraphFont"/>
    <w:rsid w:val="005657FC"/>
  </w:style>
  <w:style w:type="character" w:customStyle="1" w:styleId="subtitulo">
    <w:name w:val="subtitulo"/>
    <w:basedOn w:val="DefaultParagraphFont"/>
    <w:rsid w:val="005657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C1A"/>
    <w:rPr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C1A"/>
    <w:rPr>
      <w:rFonts w:ascii="Century" w:eastAsia="ＭＳ 明朝" w:hAnsi="Century" w:cs="Times New Roman"/>
      <w:b/>
      <w:bCs/>
      <w:kern w:val="2"/>
      <w:sz w:val="20"/>
      <w:szCs w:val="20"/>
      <w:lang w:val="x-none" w:eastAsia="ja-JP"/>
    </w:rPr>
  </w:style>
  <w:style w:type="paragraph" w:styleId="Revision">
    <w:name w:val="Revision"/>
    <w:hidden/>
    <w:uiPriority w:val="99"/>
    <w:semiHidden/>
    <w:rsid w:val="00BF4C1A"/>
    <w:rPr>
      <w:rFonts w:ascii="Century" w:eastAsia="ＭＳ 明朝" w:hAnsi="Century" w:cs="Times New Roman"/>
      <w:kern w:val="2"/>
      <w:sz w:val="21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1314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96BCB-1F55-1848-9459-9DF37F375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1286</Words>
  <Characters>7333</Characters>
  <Application>Microsoft Macintosh Word</Application>
  <DocSecurity>0</DocSecurity>
  <Lines>61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FJ-WORK</Company>
  <LinksUpToDate>false</LinksUpToDate>
  <CharactersWithSpaces>8602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Analia Vitale</dc:creator>
  <cp:lastModifiedBy>Analia Vitale</cp:lastModifiedBy>
  <cp:revision>2</cp:revision>
  <cp:lastPrinted>2012-01-28T07:03:00Z</cp:lastPrinted>
  <dcterms:created xsi:type="dcterms:W3CDTF">2013-01-26T06:24:00Z</dcterms:created>
  <dcterms:modified xsi:type="dcterms:W3CDTF">2013-01-26T06:24:00Z</dcterms:modified>
</cp:coreProperties>
</file>